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1A" w:rsidRDefault="00BB2D1A"/>
    <w:p w:rsidR="00E63C05" w:rsidRDefault="00E63C05" w:rsidP="00E63C05">
      <w:pPr>
        <w:rPr>
          <w:rFonts w:ascii="Arial" w:hAnsi="Arial"/>
          <w:b/>
          <w:sz w:val="24"/>
        </w:rPr>
      </w:pPr>
      <w:r>
        <w:rPr>
          <w:rFonts w:ascii="Arial" w:hAnsi="Arial"/>
          <w:b/>
          <w:sz w:val="24"/>
        </w:rPr>
        <w:t>PURPOSE:</w:t>
      </w:r>
    </w:p>
    <w:p w:rsidR="00E63C05" w:rsidRDefault="00E63C05" w:rsidP="00E63C05">
      <w:pPr>
        <w:rPr>
          <w:rFonts w:ascii="Arial" w:hAnsi="Arial"/>
          <w:sz w:val="24"/>
        </w:rPr>
      </w:pPr>
    </w:p>
    <w:p w:rsidR="00E63C05" w:rsidRPr="00811301" w:rsidRDefault="00E63C05" w:rsidP="00E63C05">
      <w:pPr>
        <w:rPr>
          <w:rFonts w:ascii="Arial" w:hAnsi="Arial"/>
          <w:sz w:val="24"/>
        </w:rPr>
      </w:pPr>
      <w:r w:rsidRPr="00811301">
        <w:rPr>
          <w:rFonts w:ascii="Arial" w:hAnsi="Arial"/>
          <w:sz w:val="24"/>
        </w:rPr>
        <w:t xml:space="preserve">The purpose of this procedure is to ensure that the employees of Wagner-Meinert, </w:t>
      </w:r>
      <w:r>
        <w:rPr>
          <w:rFonts w:ascii="Arial" w:hAnsi="Arial"/>
          <w:sz w:val="24"/>
        </w:rPr>
        <w:t>LLC</w:t>
      </w:r>
      <w:r w:rsidRPr="00811301">
        <w:rPr>
          <w:rFonts w:ascii="Arial" w:hAnsi="Arial"/>
          <w:sz w:val="24"/>
        </w:rPr>
        <w:t>, sub-contractors, company property, and host company property are properly protected against all occupational exposures to cadmium and cadmium compounds, in all forms, in all construction work where an employee may potentially be exposed to cadmium. Construction work is defined as work involving construction, alteration and/or repair, including but not limited to the following:</w:t>
      </w:r>
    </w:p>
    <w:p w:rsidR="00E63C05" w:rsidRDefault="00E63C05" w:rsidP="00E63C05">
      <w:pPr>
        <w:rPr>
          <w:rFonts w:ascii="Arial" w:hAnsi="Arial"/>
          <w:sz w:val="24"/>
        </w:rPr>
      </w:pPr>
    </w:p>
    <w:p w:rsidR="00E63C05" w:rsidRPr="00811301" w:rsidRDefault="00E63C05" w:rsidP="00E63C05">
      <w:pPr>
        <w:ind w:left="1440" w:hanging="720"/>
        <w:rPr>
          <w:rFonts w:ascii="Arial" w:hAnsi="Arial"/>
          <w:sz w:val="24"/>
        </w:rPr>
      </w:pPr>
      <w:r>
        <w:rPr>
          <w:rFonts w:ascii="Arial" w:hAnsi="Arial"/>
          <w:sz w:val="24"/>
        </w:rPr>
        <w:t>(A)</w:t>
      </w:r>
      <w:r>
        <w:rPr>
          <w:rFonts w:ascii="Arial" w:hAnsi="Arial"/>
          <w:sz w:val="24"/>
        </w:rPr>
        <w:tab/>
      </w:r>
      <w:r w:rsidRPr="00811301">
        <w:rPr>
          <w:rFonts w:ascii="Arial" w:hAnsi="Arial"/>
          <w:sz w:val="24"/>
        </w:rPr>
        <w:t>Wrecking, demolition or salvage of structures where cadmium or materials containing cadmium are present.</w:t>
      </w:r>
    </w:p>
    <w:p w:rsidR="00E63C05" w:rsidRPr="00811301" w:rsidRDefault="00E63C05" w:rsidP="00E63C05">
      <w:pPr>
        <w:ind w:left="720"/>
        <w:rPr>
          <w:rFonts w:ascii="Arial" w:hAnsi="Arial"/>
          <w:sz w:val="24"/>
        </w:rPr>
      </w:pPr>
    </w:p>
    <w:p w:rsidR="00E63C05" w:rsidRPr="00811301" w:rsidRDefault="00E63C05" w:rsidP="00E63C05">
      <w:pPr>
        <w:ind w:left="1440" w:hanging="720"/>
        <w:rPr>
          <w:rFonts w:ascii="Arial" w:hAnsi="Arial"/>
          <w:sz w:val="24"/>
        </w:rPr>
      </w:pPr>
      <w:r>
        <w:rPr>
          <w:rFonts w:ascii="Arial" w:hAnsi="Arial"/>
          <w:sz w:val="24"/>
        </w:rPr>
        <w:t>(B)</w:t>
      </w:r>
      <w:r>
        <w:rPr>
          <w:rFonts w:ascii="Arial" w:hAnsi="Arial"/>
          <w:sz w:val="24"/>
        </w:rPr>
        <w:tab/>
      </w:r>
      <w:r w:rsidRPr="00811301">
        <w:rPr>
          <w:rFonts w:ascii="Arial" w:hAnsi="Arial"/>
          <w:sz w:val="24"/>
        </w:rPr>
        <w:t>Use of cadmium containing-paints and cutting, brazing, burning, grinding or welding on surfaces that were painted with cadmium-containing paints.</w:t>
      </w:r>
    </w:p>
    <w:p w:rsidR="00E63C05" w:rsidRPr="00811301" w:rsidRDefault="00E63C05" w:rsidP="00E63C05">
      <w:pPr>
        <w:ind w:left="720"/>
        <w:rPr>
          <w:rFonts w:ascii="Arial" w:hAnsi="Arial"/>
          <w:sz w:val="24"/>
        </w:rPr>
      </w:pPr>
    </w:p>
    <w:p w:rsidR="00E63C05" w:rsidRPr="00811301" w:rsidRDefault="00E63C05" w:rsidP="00E63C05">
      <w:pPr>
        <w:ind w:left="1440" w:hanging="720"/>
        <w:rPr>
          <w:rFonts w:ascii="Arial" w:hAnsi="Arial"/>
          <w:sz w:val="24"/>
        </w:rPr>
      </w:pPr>
      <w:r>
        <w:rPr>
          <w:rFonts w:ascii="Arial" w:hAnsi="Arial"/>
          <w:sz w:val="24"/>
        </w:rPr>
        <w:t>(C)</w:t>
      </w:r>
      <w:r>
        <w:rPr>
          <w:rFonts w:ascii="Arial" w:hAnsi="Arial"/>
          <w:sz w:val="24"/>
        </w:rPr>
        <w:tab/>
      </w:r>
      <w:r w:rsidRPr="00811301">
        <w:rPr>
          <w:rFonts w:ascii="Arial" w:hAnsi="Arial"/>
          <w:sz w:val="24"/>
        </w:rPr>
        <w:t xml:space="preserve">Construction, alteration, repair, maintenance, or renovation of structures, substrates, or portions </w:t>
      </w:r>
      <w:proofErr w:type="gramStart"/>
      <w:r w:rsidRPr="00811301">
        <w:rPr>
          <w:rFonts w:ascii="Arial" w:hAnsi="Arial"/>
          <w:sz w:val="24"/>
        </w:rPr>
        <w:t>thereof, that</w:t>
      </w:r>
      <w:proofErr w:type="gramEnd"/>
      <w:r w:rsidRPr="00811301">
        <w:rPr>
          <w:rFonts w:ascii="Arial" w:hAnsi="Arial"/>
          <w:sz w:val="24"/>
        </w:rPr>
        <w:t xml:space="preserve"> contain cadmium, or materials containing cadmium.</w:t>
      </w:r>
    </w:p>
    <w:p w:rsidR="00E63C05" w:rsidRPr="00811301" w:rsidRDefault="00E63C05" w:rsidP="00E63C05">
      <w:pPr>
        <w:ind w:left="720"/>
        <w:rPr>
          <w:rFonts w:ascii="Arial" w:hAnsi="Arial"/>
          <w:sz w:val="24"/>
        </w:rPr>
      </w:pPr>
    </w:p>
    <w:p w:rsidR="00E63C05" w:rsidRDefault="00E63C05" w:rsidP="00E63C05">
      <w:pPr>
        <w:ind w:left="1440" w:hanging="720"/>
        <w:rPr>
          <w:rFonts w:ascii="Arial" w:hAnsi="Arial"/>
          <w:sz w:val="24"/>
        </w:rPr>
      </w:pPr>
      <w:r>
        <w:rPr>
          <w:rFonts w:ascii="Arial" w:hAnsi="Arial"/>
          <w:sz w:val="24"/>
        </w:rPr>
        <w:t>(D)</w:t>
      </w:r>
      <w:r>
        <w:rPr>
          <w:rFonts w:ascii="Arial" w:hAnsi="Arial"/>
          <w:sz w:val="24"/>
        </w:rPr>
        <w:tab/>
      </w:r>
      <w:r w:rsidRPr="00811301">
        <w:rPr>
          <w:rFonts w:ascii="Arial" w:hAnsi="Arial"/>
          <w:sz w:val="24"/>
        </w:rPr>
        <w:t>Cadmium welding; cutting and welding cadmium-plated steel; brazing or welding with cadmium alloys.</w:t>
      </w:r>
    </w:p>
    <w:p w:rsidR="00E63C05" w:rsidRDefault="00E63C05" w:rsidP="00E63C05">
      <w:pPr>
        <w:ind w:left="1440" w:hanging="720"/>
        <w:rPr>
          <w:rFonts w:ascii="Arial" w:hAnsi="Arial"/>
          <w:sz w:val="24"/>
        </w:rPr>
      </w:pPr>
    </w:p>
    <w:p w:rsidR="00E63C05" w:rsidRPr="00C16A43" w:rsidRDefault="00E63C05" w:rsidP="00E63C05">
      <w:pPr>
        <w:rPr>
          <w:rFonts w:ascii="Arial" w:hAnsi="Arial"/>
          <w:sz w:val="24"/>
        </w:rPr>
      </w:pPr>
      <w:r w:rsidRPr="00C16A43">
        <w:rPr>
          <w:rFonts w:ascii="Arial" w:hAnsi="Arial"/>
          <w:sz w:val="24"/>
        </w:rPr>
        <w:t>SCOPE:</w:t>
      </w:r>
    </w:p>
    <w:p w:rsidR="00E63C05" w:rsidRPr="00C16A43" w:rsidRDefault="00E63C05" w:rsidP="00E63C05">
      <w:pPr>
        <w:rPr>
          <w:rFonts w:ascii="Arial" w:hAnsi="Arial"/>
          <w:sz w:val="24"/>
        </w:rPr>
      </w:pPr>
    </w:p>
    <w:p w:rsidR="00E63C05" w:rsidRPr="00C16A43" w:rsidRDefault="00E63C05" w:rsidP="00E63C05">
      <w:pPr>
        <w:jc w:val="both"/>
        <w:rPr>
          <w:rFonts w:ascii="Arial" w:hAnsi="Arial"/>
          <w:sz w:val="24"/>
        </w:rPr>
      </w:pPr>
      <w:r w:rsidRPr="00C16A43">
        <w:rPr>
          <w:rFonts w:ascii="Arial" w:hAnsi="Arial"/>
          <w:sz w:val="24"/>
        </w:rPr>
        <w:t>The procedure covers any oxygen fuel gas and electric arc cutting and welding operation that could become a source of ignition in a hazardous area. The procedure applies to all employees and contractors working in the facility. If hot work includes hot tapping, the procedures and precautions are to be approved by the Project Manager</w:t>
      </w:r>
      <w:r w:rsidRPr="00811301">
        <w:rPr>
          <w:rFonts w:ascii="Arial" w:hAnsi="Arial"/>
          <w:color w:val="FF0000"/>
          <w:sz w:val="24"/>
        </w:rPr>
        <w:t xml:space="preserve"> </w:t>
      </w:r>
      <w:r w:rsidRPr="00C16A43">
        <w:rPr>
          <w:rFonts w:ascii="Arial" w:hAnsi="Arial"/>
          <w:sz w:val="24"/>
        </w:rPr>
        <w:t>and Safety Director.</w:t>
      </w:r>
    </w:p>
    <w:p w:rsidR="00E63C05" w:rsidRDefault="00E63C05" w:rsidP="00E63C05">
      <w:pPr>
        <w:rPr>
          <w:rFonts w:ascii="Arial" w:hAnsi="Arial"/>
          <w:sz w:val="24"/>
        </w:rPr>
      </w:pPr>
    </w:p>
    <w:p w:rsidR="00E63C05" w:rsidRDefault="00E63C05" w:rsidP="00E63C05">
      <w:pPr>
        <w:rPr>
          <w:rFonts w:ascii="Arial" w:hAnsi="Arial"/>
          <w:sz w:val="24"/>
        </w:rPr>
      </w:pPr>
    </w:p>
    <w:p w:rsidR="00E63C05" w:rsidRDefault="00E63C05" w:rsidP="00E63C05">
      <w:pPr>
        <w:jc w:val="both"/>
        <w:rPr>
          <w:rFonts w:ascii="Arial" w:hAnsi="Arial"/>
          <w:b/>
          <w:snapToGrid w:val="0"/>
          <w:sz w:val="24"/>
        </w:rPr>
      </w:pPr>
      <w:r>
        <w:rPr>
          <w:rFonts w:ascii="Arial" w:hAnsi="Arial"/>
          <w:b/>
          <w:snapToGrid w:val="0"/>
          <w:sz w:val="24"/>
        </w:rPr>
        <w:t>RELATED DOCUMENTS</w:t>
      </w:r>
    </w:p>
    <w:p w:rsidR="00E63C05" w:rsidRDefault="00E63C05" w:rsidP="00E63C05">
      <w:pPr>
        <w:spacing w:line="280" w:lineRule="exact"/>
        <w:jc w:val="both"/>
        <w:rPr>
          <w:rFonts w:ascii="Arial" w:hAnsi="Arial"/>
          <w:sz w:val="24"/>
        </w:rPr>
      </w:pPr>
    </w:p>
    <w:p w:rsidR="00E63C05" w:rsidRDefault="00E63C05" w:rsidP="00E63C05">
      <w:pPr>
        <w:jc w:val="both"/>
        <w:rPr>
          <w:rFonts w:ascii="Arial" w:hAnsi="Arial"/>
          <w:b/>
          <w:snapToGrid w:val="0"/>
          <w:sz w:val="24"/>
        </w:rPr>
      </w:pPr>
      <w:r>
        <w:rPr>
          <w:rFonts w:ascii="Arial" w:hAnsi="Arial"/>
          <w:b/>
          <w:snapToGrid w:val="0"/>
          <w:sz w:val="24"/>
        </w:rPr>
        <w:tab/>
        <w:t>04 Permit Required Confined Space Program</w:t>
      </w:r>
    </w:p>
    <w:p w:rsidR="00E63C05" w:rsidRDefault="00E63C05" w:rsidP="00E63C05">
      <w:pPr>
        <w:rPr>
          <w:rFonts w:ascii="Arial" w:hAnsi="Arial"/>
          <w:sz w:val="24"/>
        </w:rPr>
      </w:pPr>
    </w:p>
    <w:p w:rsidR="00E63C05" w:rsidRDefault="00E63C05" w:rsidP="00E63C05">
      <w:pPr>
        <w:rPr>
          <w:rFonts w:ascii="Arial" w:hAnsi="Arial"/>
          <w:sz w:val="24"/>
        </w:rPr>
      </w:pPr>
    </w:p>
    <w:p w:rsidR="00E63C05" w:rsidRDefault="00E63C05" w:rsidP="00E63C05">
      <w:pPr>
        <w:rPr>
          <w:rFonts w:ascii="Arial" w:hAnsi="Arial"/>
          <w:b/>
          <w:sz w:val="24"/>
        </w:rPr>
      </w:pPr>
      <w:r>
        <w:rPr>
          <w:rFonts w:ascii="Arial" w:hAnsi="Arial"/>
          <w:b/>
          <w:sz w:val="24"/>
        </w:rPr>
        <w:t>REFERENCE:</w:t>
      </w:r>
    </w:p>
    <w:p w:rsidR="00E63C05" w:rsidRDefault="00E63C05" w:rsidP="00E63C05">
      <w:pPr>
        <w:rPr>
          <w:rFonts w:ascii="Arial" w:hAnsi="Arial"/>
          <w:sz w:val="24"/>
        </w:rPr>
      </w:pPr>
    </w:p>
    <w:p w:rsidR="00E63C05" w:rsidRPr="005E65AF" w:rsidRDefault="00E63C05" w:rsidP="00E63C05">
      <w:pPr>
        <w:ind w:left="720" w:hanging="720"/>
        <w:jc w:val="both"/>
        <w:rPr>
          <w:rFonts w:ascii="Arial" w:hAnsi="Arial"/>
          <w:i/>
          <w:sz w:val="24"/>
        </w:rPr>
      </w:pPr>
      <w:r w:rsidRPr="005E65AF">
        <w:rPr>
          <w:rFonts w:ascii="Arial" w:hAnsi="Arial"/>
          <w:i/>
          <w:sz w:val="24"/>
        </w:rPr>
        <w:t>A)</w:t>
      </w:r>
      <w:r w:rsidRPr="005E65AF">
        <w:rPr>
          <w:rFonts w:ascii="Arial" w:hAnsi="Arial"/>
          <w:i/>
          <w:sz w:val="24"/>
        </w:rPr>
        <w:tab/>
        <w:t xml:space="preserve">Ventilation and protection in welding, cutting, and heating. - 1926.353 </w:t>
      </w:r>
    </w:p>
    <w:p w:rsidR="00E63C05" w:rsidRDefault="00E63C05" w:rsidP="00E63C05">
      <w:pPr>
        <w:ind w:left="720" w:hanging="720"/>
        <w:jc w:val="both"/>
        <w:rPr>
          <w:rFonts w:ascii="Arial" w:hAnsi="Arial"/>
          <w:sz w:val="24"/>
        </w:rPr>
      </w:pPr>
    </w:p>
    <w:p w:rsidR="00E63C05" w:rsidRDefault="00E63C05" w:rsidP="00E63C05">
      <w:pPr>
        <w:ind w:left="720" w:hanging="720"/>
        <w:jc w:val="both"/>
        <w:rPr>
          <w:rFonts w:ascii="Arial" w:hAnsi="Arial"/>
          <w:i/>
          <w:sz w:val="24"/>
        </w:rPr>
      </w:pPr>
      <w:r w:rsidRPr="005E65AF">
        <w:rPr>
          <w:rFonts w:ascii="Arial" w:hAnsi="Arial"/>
          <w:i/>
          <w:sz w:val="24"/>
        </w:rPr>
        <w:t>B</w:t>
      </w:r>
      <w:r w:rsidRPr="005E65AF">
        <w:rPr>
          <w:rFonts w:ascii="Arial" w:hAnsi="Arial"/>
          <w:i/>
          <w:sz w:val="24"/>
        </w:rPr>
        <w:tab/>
      </w:r>
      <w:r>
        <w:rPr>
          <w:rFonts w:ascii="Arial" w:hAnsi="Arial"/>
          <w:i/>
          <w:sz w:val="24"/>
        </w:rPr>
        <w:t xml:space="preserve">Cadmium - </w:t>
      </w:r>
      <w:r w:rsidRPr="005E65AF">
        <w:rPr>
          <w:rFonts w:ascii="Arial" w:hAnsi="Arial"/>
          <w:i/>
          <w:sz w:val="24"/>
        </w:rPr>
        <w:t>Toxic and Hazardous Substances – 1926.1127</w:t>
      </w:r>
    </w:p>
    <w:p w:rsidR="00E63C05" w:rsidRDefault="00E63C05" w:rsidP="00E63C05">
      <w:pPr>
        <w:ind w:left="720" w:hanging="720"/>
        <w:jc w:val="both"/>
        <w:rPr>
          <w:rFonts w:ascii="Arial" w:hAnsi="Arial"/>
          <w:i/>
          <w:sz w:val="24"/>
        </w:rPr>
      </w:pPr>
    </w:p>
    <w:p w:rsidR="00E63C05" w:rsidRPr="005E65AF" w:rsidRDefault="00E63C05" w:rsidP="00E63C05">
      <w:pPr>
        <w:ind w:left="720" w:hanging="720"/>
        <w:jc w:val="both"/>
        <w:rPr>
          <w:rFonts w:ascii="Arial" w:hAnsi="Arial"/>
          <w:i/>
          <w:sz w:val="24"/>
        </w:rPr>
      </w:pPr>
      <w:r>
        <w:rPr>
          <w:rFonts w:ascii="Arial" w:hAnsi="Arial"/>
          <w:i/>
          <w:sz w:val="24"/>
        </w:rPr>
        <w:t>C)</w:t>
      </w:r>
      <w:r w:rsidRPr="005E65AF">
        <w:rPr>
          <w:rFonts w:ascii="Arial" w:hAnsi="Arial"/>
          <w:i/>
          <w:sz w:val="24"/>
        </w:rPr>
        <w:tab/>
      </w:r>
      <w:r w:rsidRPr="005E65AF">
        <w:rPr>
          <w:rFonts w:ascii="Arial" w:hAnsi="Arial"/>
          <w:bCs/>
          <w:i/>
          <w:sz w:val="24"/>
        </w:rPr>
        <w:t>Chromium (VI) - 1910.1026</w:t>
      </w:r>
    </w:p>
    <w:p w:rsidR="00E63C05" w:rsidRDefault="00E63C05">
      <w:pPr>
        <w:rPr>
          <w:rFonts w:ascii="Arial" w:hAnsi="Arial"/>
          <w:sz w:val="24"/>
        </w:rPr>
      </w:pPr>
      <w:r>
        <w:rPr>
          <w:rFonts w:ascii="Arial" w:hAnsi="Arial"/>
          <w:sz w:val="24"/>
        </w:rPr>
        <w:br w:type="page"/>
      </w:r>
    </w:p>
    <w:p w:rsidR="00E63C05" w:rsidRDefault="00E63C05" w:rsidP="00E63C05">
      <w:pPr>
        <w:rPr>
          <w:rFonts w:ascii="Arial" w:hAnsi="Arial"/>
          <w:sz w:val="24"/>
        </w:rPr>
      </w:pPr>
    </w:p>
    <w:p w:rsidR="00E63C05" w:rsidRDefault="00E63C05" w:rsidP="00E63C05">
      <w:pPr>
        <w:rPr>
          <w:rFonts w:ascii="Arial" w:hAnsi="Arial"/>
          <w:b/>
          <w:sz w:val="24"/>
        </w:rPr>
      </w:pPr>
      <w:r w:rsidRPr="007F2344">
        <w:rPr>
          <w:rFonts w:ascii="Arial" w:hAnsi="Arial"/>
          <w:b/>
          <w:sz w:val="24"/>
        </w:rPr>
        <w:t>1.0</w:t>
      </w:r>
      <w:r w:rsidRPr="007F2344">
        <w:rPr>
          <w:rFonts w:ascii="Arial" w:hAnsi="Arial"/>
          <w:b/>
          <w:sz w:val="24"/>
        </w:rPr>
        <w:tab/>
      </w:r>
      <w:r>
        <w:rPr>
          <w:rFonts w:ascii="Arial" w:hAnsi="Arial"/>
          <w:b/>
          <w:sz w:val="24"/>
        </w:rPr>
        <w:t>Reference 1910.1027 (f</w:t>
      </w:r>
      <w:proofErr w:type="gramStart"/>
      <w:r>
        <w:rPr>
          <w:rFonts w:ascii="Arial" w:hAnsi="Arial"/>
          <w:b/>
          <w:sz w:val="24"/>
        </w:rPr>
        <w:t>)(</w:t>
      </w:r>
      <w:proofErr w:type="gramEnd"/>
      <w:r>
        <w:rPr>
          <w:rFonts w:ascii="Arial" w:hAnsi="Arial"/>
          <w:b/>
          <w:sz w:val="24"/>
        </w:rPr>
        <w:t>2)(ii)(A)</w:t>
      </w:r>
    </w:p>
    <w:p w:rsidR="00E63C05" w:rsidRPr="002F7B94" w:rsidRDefault="00E63C05" w:rsidP="00E63C05">
      <w:pPr>
        <w:rPr>
          <w:rFonts w:ascii="Arial" w:hAnsi="Arial"/>
          <w:b/>
          <w:sz w:val="24"/>
        </w:rPr>
      </w:pPr>
      <w:r>
        <w:rPr>
          <w:rFonts w:ascii="Arial" w:hAnsi="Arial"/>
          <w:b/>
          <w:sz w:val="24"/>
        </w:rPr>
        <w:t>2</w:t>
      </w:r>
      <w:r w:rsidRPr="002F7B94">
        <w:rPr>
          <w:rFonts w:ascii="Arial" w:hAnsi="Arial"/>
          <w:b/>
          <w:sz w:val="24"/>
        </w:rPr>
        <w:t>.0</w:t>
      </w:r>
      <w:r w:rsidRPr="002F7B94">
        <w:rPr>
          <w:rFonts w:ascii="Arial" w:hAnsi="Arial"/>
          <w:b/>
          <w:sz w:val="24"/>
        </w:rPr>
        <w:tab/>
        <w:t>Mechanical Ventilation</w:t>
      </w:r>
    </w:p>
    <w:p w:rsidR="00E63C05" w:rsidRPr="002F7B94" w:rsidRDefault="00E63C05" w:rsidP="00E63C05">
      <w:pPr>
        <w:rPr>
          <w:rFonts w:ascii="Arial" w:hAnsi="Arial"/>
          <w:b/>
          <w:sz w:val="24"/>
        </w:rPr>
      </w:pPr>
      <w:r>
        <w:rPr>
          <w:rFonts w:ascii="Arial" w:hAnsi="Arial"/>
          <w:b/>
          <w:sz w:val="24"/>
        </w:rPr>
        <w:t>3.0</w:t>
      </w:r>
      <w:r>
        <w:rPr>
          <w:rFonts w:ascii="Arial" w:hAnsi="Arial"/>
          <w:b/>
          <w:sz w:val="24"/>
        </w:rPr>
        <w:tab/>
      </w:r>
      <w:r w:rsidRPr="002F7B94">
        <w:rPr>
          <w:rFonts w:ascii="Arial" w:hAnsi="Arial"/>
          <w:b/>
          <w:sz w:val="24"/>
        </w:rPr>
        <w:t>Welding, Cutting, and Heating in Confined Spaces</w:t>
      </w:r>
      <w:r w:rsidDel="00C1796A">
        <w:rPr>
          <w:rFonts w:ascii="Arial" w:hAnsi="Arial"/>
          <w:b/>
          <w:sz w:val="24"/>
        </w:rPr>
        <w:t xml:space="preserve"> </w:t>
      </w:r>
    </w:p>
    <w:p w:rsidR="00E63C05" w:rsidRPr="002F7B94" w:rsidRDefault="00E63C05" w:rsidP="00E63C05">
      <w:pPr>
        <w:rPr>
          <w:rFonts w:ascii="Arial" w:hAnsi="Arial"/>
          <w:b/>
          <w:sz w:val="24"/>
        </w:rPr>
      </w:pPr>
      <w:r>
        <w:rPr>
          <w:rFonts w:ascii="Arial" w:hAnsi="Arial"/>
          <w:b/>
          <w:sz w:val="24"/>
        </w:rPr>
        <w:t>4.0</w:t>
      </w:r>
      <w:r>
        <w:rPr>
          <w:rFonts w:ascii="Arial" w:hAnsi="Arial"/>
          <w:b/>
          <w:sz w:val="24"/>
        </w:rPr>
        <w:tab/>
      </w:r>
      <w:r w:rsidRPr="002F7B94">
        <w:rPr>
          <w:rFonts w:ascii="Arial" w:hAnsi="Arial"/>
          <w:b/>
          <w:sz w:val="24"/>
        </w:rPr>
        <w:t>Welding, Cutting, or Heating of Metals of Toxic Significance</w:t>
      </w:r>
      <w:r w:rsidDel="00C1796A">
        <w:rPr>
          <w:rFonts w:ascii="Arial" w:hAnsi="Arial"/>
          <w:b/>
          <w:sz w:val="24"/>
        </w:rPr>
        <w:t xml:space="preserve"> </w:t>
      </w:r>
    </w:p>
    <w:p w:rsidR="00E63C05" w:rsidRDefault="00E63C05" w:rsidP="00E63C05">
      <w:pPr>
        <w:rPr>
          <w:rFonts w:ascii="Arial" w:hAnsi="Arial"/>
          <w:b/>
          <w:sz w:val="24"/>
        </w:rPr>
      </w:pPr>
      <w:r>
        <w:rPr>
          <w:rFonts w:ascii="Arial" w:hAnsi="Arial"/>
          <w:b/>
          <w:sz w:val="24"/>
        </w:rPr>
        <w:t>5.0</w:t>
      </w:r>
      <w:r>
        <w:rPr>
          <w:rFonts w:ascii="Arial" w:hAnsi="Arial"/>
          <w:b/>
          <w:sz w:val="24"/>
        </w:rPr>
        <w:tab/>
      </w:r>
      <w:r w:rsidRPr="00A43B09">
        <w:rPr>
          <w:rFonts w:ascii="Arial" w:hAnsi="Arial"/>
          <w:b/>
          <w:sz w:val="24"/>
        </w:rPr>
        <w:t>Inert-Gas Metal-Arc Welding</w:t>
      </w:r>
      <w:r w:rsidDel="00C1796A">
        <w:rPr>
          <w:rFonts w:ascii="Arial" w:hAnsi="Arial"/>
          <w:b/>
          <w:sz w:val="24"/>
        </w:rPr>
        <w:t xml:space="preserve"> </w:t>
      </w:r>
    </w:p>
    <w:p w:rsidR="00E63C05" w:rsidRDefault="00E63C05" w:rsidP="00E63C05">
      <w:pPr>
        <w:rPr>
          <w:rFonts w:ascii="Arial" w:hAnsi="Arial"/>
          <w:sz w:val="24"/>
        </w:rPr>
      </w:pPr>
      <w:r>
        <w:rPr>
          <w:rFonts w:ascii="Arial" w:hAnsi="Arial"/>
          <w:b/>
          <w:sz w:val="24"/>
        </w:rPr>
        <w:t>6.0</w:t>
      </w:r>
      <w:r>
        <w:rPr>
          <w:rFonts w:ascii="Arial" w:hAnsi="Arial"/>
          <w:b/>
          <w:sz w:val="24"/>
        </w:rPr>
        <w:tab/>
      </w:r>
      <w:r w:rsidRPr="002F7B94">
        <w:rPr>
          <w:rFonts w:ascii="Arial" w:hAnsi="Arial"/>
          <w:b/>
          <w:sz w:val="24"/>
        </w:rPr>
        <w:t xml:space="preserve">General </w:t>
      </w:r>
      <w:r>
        <w:rPr>
          <w:rFonts w:ascii="Arial" w:hAnsi="Arial"/>
          <w:b/>
          <w:sz w:val="24"/>
        </w:rPr>
        <w:t>W</w:t>
      </w:r>
      <w:r w:rsidRPr="002F7B94">
        <w:rPr>
          <w:rFonts w:ascii="Arial" w:hAnsi="Arial"/>
          <w:b/>
          <w:sz w:val="24"/>
        </w:rPr>
        <w:t xml:space="preserve">elding, </w:t>
      </w:r>
      <w:r>
        <w:rPr>
          <w:rFonts w:ascii="Arial" w:hAnsi="Arial"/>
          <w:b/>
          <w:sz w:val="24"/>
        </w:rPr>
        <w:t>C</w:t>
      </w:r>
      <w:r w:rsidRPr="002F7B94">
        <w:rPr>
          <w:rFonts w:ascii="Arial" w:hAnsi="Arial"/>
          <w:b/>
          <w:sz w:val="24"/>
        </w:rPr>
        <w:t xml:space="preserve">utting, and </w:t>
      </w:r>
      <w:r>
        <w:rPr>
          <w:rFonts w:ascii="Arial" w:hAnsi="Arial"/>
          <w:b/>
          <w:sz w:val="24"/>
        </w:rPr>
        <w:t>H</w:t>
      </w:r>
      <w:r w:rsidRPr="002F7B94">
        <w:rPr>
          <w:rFonts w:ascii="Arial" w:hAnsi="Arial"/>
          <w:b/>
          <w:sz w:val="24"/>
        </w:rPr>
        <w:t>eating</w:t>
      </w:r>
    </w:p>
    <w:p w:rsidR="00E63C05" w:rsidRPr="009F3EBB" w:rsidRDefault="00E63C05" w:rsidP="00E63C05">
      <w:pPr>
        <w:rPr>
          <w:rFonts w:ascii="Arial" w:hAnsi="Arial"/>
          <w:b/>
          <w:sz w:val="24"/>
        </w:rPr>
      </w:pPr>
      <w:r>
        <w:rPr>
          <w:rFonts w:ascii="Arial" w:hAnsi="Arial"/>
          <w:b/>
          <w:sz w:val="24"/>
        </w:rPr>
        <w:t>7</w:t>
      </w:r>
      <w:r w:rsidRPr="009F3EBB">
        <w:rPr>
          <w:rFonts w:ascii="Arial" w:hAnsi="Arial"/>
          <w:b/>
          <w:sz w:val="24"/>
        </w:rPr>
        <w:t>.0</w:t>
      </w:r>
      <w:r>
        <w:rPr>
          <w:rFonts w:ascii="Arial" w:hAnsi="Arial"/>
          <w:b/>
          <w:sz w:val="24"/>
        </w:rPr>
        <w:tab/>
      </w:r>
      <w:r w:rsidRPr="009F3EBB">
        <w:rPr>
          <w:rFonts w:ascii="Arial" w:hAnsi="Arial"/>
          <w:b/>
          <w:sz w:val="24"/>
        </w:rPr>
        <w:t>Permissible Exposure Limit (PEL)</w:t>
      </w:r>
    </w:p>
    <w:p w:rsidR="00E63C05" w:rsidRDefault="00E63C05" w:rsidP="00E63C05">
      <w:pPr>
        <w:rPr>
          <w:rFonts w:ascii="Arial" w:hAnsi="Arial"/>
          <w:b/>
          <w:sz w:val="24"/>
        </w:rPr>
      </w:pPr>
      <w:r>
        <w:rPr>
          <w:rFonts w:ascii="Arial" w:hAnsi="Arial"/>
          <w:b/>
          <w:sz w:val="24"/>
        </w:rPr>
        <w:t>8</w:t>
      </w:r>
      <w:r w:rsidRPr="009F3EBB">
        <w:rPr>
          <w:rFonts w:ascii="Arial" w:hAnsi="Arial"/>
          <w:b/>
          <w:sz w:val="24"/>
        </w:rPr>
        <w:t>.0</w:t>
      </w:r>
      <w:r>
        <w:rPr>
          <w:rFonts w:ascii="Arial" w:hAnsi="Arial"/>
          <w:b/>
          <w:sz w:val="24"/>
        </w:rPr>
        <w:tab/>
        <w:t>Training</w:t>
      </w:r>
    </w:p>
    <w:p w:rsidR="00E63C05" w:rsidRDefault="00E63C05" w:rsidP="00E63C05">
      <w:pPr>
        <w:rPr>
          <w:rFonts w:ascii="Arial" w:hAnsi="Arial"/>
          <w:b/>
          <w:sz w:val="24"/>
        </w:rPr>
      </w:pPr>
      <w:r>
        <w:rPr>
          <w:rFonts w:ascii="Arial" w:hAnsi="Arial"/>
          <w:b/>
          <w:sz w:val="24"/>
        </w:rPr>
        <w:t>9</w:t>
      </w:r>
      <w:r w:rsidRPr="009F3EBB">
        <w:rPr>
          <w:rFonts w:ascii="Arial" w:hAnsi="Arial"/>
          <w:b/>
          <w:sz w:val="24"/>
        </w:rPr>
        <w:t>.0</w:t>
      </w:r>
      <w:r>
        <w:rPr>
          <w:rFonts w:ascii="Arial" w:hAnsi="Arial"/>
          <w:b/>
          <w:sz w:val="24"/>
        </w:rPr>
        <w:tab/>
        <w:t>Emergency Situations</w:t>
      </w:r>
    </w:p>
    <w:p w:rsidR="00E63C05" w:rsidRDefault="00E63C05" w:rsidP="00E63C05">
      <w:pPr>
        <w:rPr>
          <w:rFonts w:ascii="Arial" w:hAnsi="Arial"/>
          <w:b/>
          <w:sz w:val="24"/>
        </w:rPr>
      </w:pPr>
      <w:r>
        <w:rPr>
          <w:rFonts w:ascii="Arial" w:hAnsi="Arial"/>
          <w:b/>
          <w:sz w:val="24"/>
        </w:rPr>
        <w:t>10</w:t>
      </w:r>
      <w:r w:rsidRPr="009F3EBB">
        <w:rPr>
          <w:rFonts w:ascii="Arial" w:hAnsi="Arial"/>
          <w:b/>
          <w:sz w:val="24"/>
        </w:rPr>
        <w:t>.0</w:t>
      </w:r>
      <w:r>
        <w:rPr>
          <w:rFonts w:ascii="Arial" w:hAnsi="Arial"/>
          <w:b/>
          <w:sz w:val="24"/>
        </w:rPr>
        <w:tab/>
        <w:t>Medical Surveillance</w:t>
      </w:r>
    </w:p>
    <w:p w:rsidR="00E63C05" w:rsidRDefault="00E63C05" w:rsidP="00E63C05">
      <w:pPr>
        <w:rPr>
          <w:rFonts w:ascii="Arial" w:hAnsi="Arial"/>
          <w:b/>
          <w:sz w:val="24"/>
        </w:rPr>
      </w:pPr>
      <w:r>
        <w:rPr>
          <w:rFonts w:ascii="Arial" w:hAnsi="Arial"/>
          <w:b/>
          <w:sz w:val="24"/>
        </w:rPr>
        <w:t>11</w:t>
      </w:r>
      <w:r w:rsidRPr="009F3EBB">
        <w:rPr>
          <w:rFonts w:ascii="Arial" w:hAnsi="Arial"/>
          <w:b/>
          <w:sz w:val="24"/>
        </w:rPr>
        <w:t>.0</w:t>
      </w:r>
      <w:r>
        <w:rPr>
          <w:rFonts w:ascii="Arial" w:hAnsi="Arial"/>
          <w:b/>
          <w:sz w:val="24"/>
        </w:rPr>
        <w:tab/>
        <w:t>Program Review and Updates</w:t>
      </w:r>
    </w:p>
    <w:p w:rsidR="00E63C05" w:rsidRDefault="00E63C05" w:rsidP="00E63C05">
      <w:pPr>
        <w:rPr>
          <w:rFonts w:ascii="Arial" w:hAnsi="Arial"/>
          <w:b/>
          <w:sz w:val="24"/>
        </w:rPr>
      </w:pPr>
    </w:p>
    <w:p w:rsidR="00E63C05" w:rsidRPr="009F3EBB" w:rsidRDefault="00E63C05" w:rsidP="00E63C05">
      <w:pPr>
        <w:rPr>
          <w:rFonts w:ascii="Arial" w:hAnsi="Arial"/>
          <w:b/>
          <w:sz w:val="24"/>
        </w:rPr>
      </w:pPr>
    </w:p>
    <w:p w:rsidR="00E63C05" w:rsidRDefault="00E63C05" w:rsidP="00E63C05">
      <w:pPr>
        <w:rPr>
          <w:rFonts w:ascii="Arial" w:hAnsi="Arial"/>
          <w:b/>
          <w:sz w:val="24"/>
        </w:rPr>
      </w:pPr>
    </w:p>
    <w:p w:rsidR="00E63C05" w:rsidRDefault="00E63C05" w:rsidP="00E63C05">
      <w:pPr>
        <w:rPr>
          <w:rFonts w:ascii="Arial" w:hAnsi="Arial"/>
          <w:b/>
          <w:sz w:val="24"/>
        </w:rPr>
      </w:pPr>
      <w:r w:rsidRPr="007F2344">
        <w:rPr>
          <w:rFonts w:ascii="Arial" w:hAnsi="Arial"/>
          <w:b/>
          <w:sz w:val="24"/>
        </w:rPr>
        <w:t>1.0</w:t>
      </w:r>
      <w:r w:rsidRPr="007F2344">
        <w:rPr>
          <w:rFonts w:ascii="Arial" w:hAnsi="Arial"/>
          <w:b/>
          <w:sz w:val="24"/>
        </w:rPr>
        <w:tab/>
      </w:r>
      <w:r>
        <w:rPr>
          <w:rFonts w:ascii="Arial" w:hAnsi="Arial"/>
          <w:b/>
          <w:sz w:val="24"/>
        </w:rPr>
        <w:t>Reference 1910.1027 (f</w:t>
      </w:r>
      <w:proofErr w:type="gramStart"/>
      <w:r>
        <w:rPr>
          <w:rFonts w:ascii="Arial" w:hAnsi="Arial"/>
          <w:b/>
          <w:sz w:val="24"/>
        </w:rPr>
        <w:t>)(</w:t>
      </w:r>
      <w:proofErr w:type="gramEnd"/>
      <w:r>
        <w:rPr>
          <w:rFonts w:ascii="Arial" w:hAnsi="Arial"/>
          <w:b/>
          <w:sz w:val="24"/>
        </w:rPr>
        <w:t>2)(ii)(A)</w:t>
      </w:r>
    </w:p>
    <w:p w:rsidR="00E63C05" w:rsidRPr="001E3175" w:rsidRDefault="00E63C05" w:rsidP="00E63C05">
      <w:pPr>
        <w:rPr>
          <w:rFonts w:ascii="Arial" w:hAnsi="Arial"/>
          <w:sz w:val="24"/>
        </w:rPr>
      </w:pPr>
    </w:p>
    <w:p w:rsidR="00E63C05" w:rsidRPr="00E95988" w:rsidRDefault="00E63C05" w:rsidP="00E63C05">
      <w:pPr>
        <w:rPr>
          <w:rFonts w:ascii="Arial" w:hAnsi="Arial"/>
          <w:sz w:val="24"/>
          <w:u w:val="single"/>
        </w:rPr>
      </w:pPr>
      <w:r w:rsidRPr="007F2344">
        <w:rPr>
          <w:rFonts w:ascii="Arial" w:hAnsi="Arial"/>
          <w:sz w:val="24"/>
        </w:rPr>
        <w:tab/>
      </w:r>
      <w:r w:rsidRPr="00E95988">
        <w:rPr>
          <w:rFonts w:ascii="Arial" w:hAnsi="Arial"/>
          <w:sz w:val="24"/>
          <w:u w:val="single"/>
        </w:rPr>
        <w:t>Where cadmium is omitted</w:t>
      </w:r>
    </w:p>
    <w:p w:rsidR="00E63C05" w:rsidRDefault="00E63C05" w:rsidP="00E63C05">
      <w:pPr>
        <w:rPr>
          <w:rFonts w:ascii="Arial" w:hAnsi="Arial"/>
          <w:sz w:val="24"/>
        </w:rPr>
      </w:pPr>
      <w:r>
        <w:rPr>
          <w:rFonts w:ascii="Arial" w:hAnsi="Arial"/>
          <w:sz w:val="24"/>
        </w:rPr>
        <w:tab/>
      </w:r>
      <w:r>
        <w:rPr>
          <w:rFonts w:ascii="Arial" w:hAnsi="Arial"/>
          <w:sz w:val="24"/>
        </w:rPr>
        <w:tab/>
      </w:r>
    </w:p>
    <w:p w:rsidR="00E63C05" w:rsidRDefault="00E63C05" w:rsidP="00E63C05">
      <w:pPr>
        <w:rPr>
          <w:rFonts w:ascii="Arial" w:hAnsi="Arial"/>
          <w:sz w:val="24"/>
        </w:rPr>
      </w:pPr>
      <w:r>
        <w:rPr>
          <w:rFonts w:ascii="Arial" w:hAnsi="Arial"/>
          <w:sz w:val="24"/>
        </w:rPr>
        <w:tab/>
      </w:r>
      <w:r>
        <w:rPr>
          <w:rFonts w:ascii="Arial" w:hAnsi="Arial"/>
          <w:sz w:val="24"/>
        </w:rPr>
        <w:tab/>
        <w:t>Welding processes on metals (See sections 2.0, 3.0, 4.0, 5.0, and 6.0)</w:t>
      </w:r>
    </w:p>
    <w:p w:rsidR="00E63C05" w:rsidRDefault="00E63C05" w:rsidP="00E63C05">
      <w:pPr>
        <w:rPr>
          <w:rFonts w:ascii="Arial" w:hAnsi="Arial"/>
          <w:sz w:val="24"/>
        </w:rPr>
      </w:pPr>
    </w:p>
    <w:p w:rsidR="00E63C05" w:rsidRPr="00E95988" w:rsidRDefault="00E63C05" w:rsidP="00E63C05">
      <w:pPr>
        <w:ind w:firstLine="720"/>
        <w:rPr>
          <w:rFonts w:ascii="Arial" w:hAnsi="Arial"/>
          <w:sz w:val="24"/>
          <w:u w:val="single"/>
        </w:rPr>
      </w:pPr>
      <w:r w:rsidRPr="00E95988">
        <w:rPr>
          <w:rFonts w:ascii="Arial" w:hAnsi="Arial"/>
          <w:sz w:val="24"/>
          <w:u w:val="single"/>
        </w:rPr>
        <w:t>Machinery Use</w:t>
      </w:r>
    </w:p>
    <w:p w:rsidR="00E63C05" w:rsidRDefault="00E63C05" w:rsidP="00E63C05">
      <w:pPr>
        <w:ind w:firstLine="720"/>
        <w:rPr>
          <w:rFonts w:ascii="Arial" w:hAnsi="Arial"/>
          <w:sz w:val="24"/>
        </w:rPr>
      </w:pPr>
    </w:p>
    <w:p w:rsidR="00E63C05" w:rsidRDefault="00E63C05" w:rsidP="00E63C05">
      <w:pPr>
        <w:ind w:firstLine="720"/>
        <w:rPr>
          <w:rFonts w:ascii="Arial" w:hAnsi="Arial"/>
          <w:sz w:val="24"/>
        </w:rPr>
      </w:pPr>
      <w:r>
        <w:rPr>
          <w:rFonts w:ascii="Arial" w:hAnsi="Arial"/>
          <w:sz w:val="24"/>
        </w:rPr>
        <w:tab/>
        <w:t>Welders</w:t>
      </w:r>
    </w:p>
    <w:p w:rsidR="00E63C05" w:rsidRDefault="00E63C05" w:rsidP="00E63C05">
      <w:pPr>
        <w:ind w:firstLine="720"/>
        <w:rPr>
          <w:rFonts w:ascii="Arial" w:hAnsi="Arial"/>
          <w:sz w:val="24"/>
        </w:rPr>
      </w:pPr>
    </w:p>
    <w:p w:rsidR="00E63C05" w:rsidRPr="00E95988" w:rsidRDefault="00E63C05" w:rsidP="00E63C05">
      <w:pPr>
        <w:ind w:firstLine="720"/>
        <w:rPr>
          <w:rFonts w:ascii="Arial" w:hAnsi="Arial"/>
          <w:sz w:val="24"/>
          <w:u w:val="single"/>
        </w:rPr>
      </w:pPr>
      <w:r w:rsidRPr="00E95988">
        <w:rPr>
          <w:rFonts w:ascii="Arial" w:hAnsi="Arial"/>
          <w:sz w:val="24"/>
          <w:u w:val="single"/>
        </w:rPr>
        <w:t>Materials Processed</w:t>
      </w:r>
    </w:p>
    <w:p w:rsidR="00E63C05" w:rsidRDefault="00E63C05" w:rsidP="00E63C05">
      <w:pPr>
        <w:ind w:firstLine="720"/>
        <w:rPr>
          <w:rFonts w:ascii="Arial" w:hAnsi="Arial"/>
          <w:sz w:val="24"/>
        </w:rPr>
      </w:pPr>
    </w:p>
    <w:p w:rsidR="00E63C05" w:rsidRDefault="00E63C05" w:rsidP="00E63C05">
      <w:pPr>
        <w:ind w:firstLine="720"/>
        <w:rPr>
          <w:rFonts w:ascii="Arial" w:hAnsi="Arial"/>
          <w:sz w:val="24"/>
        </w:rPr>
      </w:pPr>
      <w:r>
        <w:rPr>
          <w:rFonts w:ascii="Arial" w:hAnsi="Arial"/>
          <w:sz w:val="24"/>
        </w:rPr>
        <w:tab/>
        <w:t>Steel Pipe Welding</w:t>
      </w:r>
    </w:p>
    <w:p w:rsidR="00E63C05" w:rsidRDefault="00E63C05" w:rsidP="00E63C05">
      <w:pPr>
        <w:ind w:firstLine="720"/>
        <w:rPr>
          <w:rFonts w:ascii="Arial" w:hAnsi="Arial"/>
          <w:sz w:val="24"/>
        </w:rPr>
      </w:pPr>
    </w:p>
    <w:p w:rsidR="00E63C05" w:rsidRPr="00E95988" w:rsidRDefault="00E63C05" w:rsidP="00E63C05">
      <w:pPr>
        <w:ind w:firstLine="720"/>
        <w:rPr>
          <w:rFonts w:ascii="Arial" w:hAnsi="Arial"/>
          <w:sz w:val="24"/>
          <w:u w:val="single"/>
        </w:rPr>
      </w:pPr>
      <w:r w:rsidRPr="00E95988">
        <w:rPr>
          <w:rFonts w:ascii="Arial" w:hAnsi="Arial"/>
          <w:sz w:val="24"/>
          <w:u w:val="single"/>
        </w:rPr>
        <w:t>Controls in Place</w:t>
      </w:r>
    </w:p>
    <w:p w:rsidR="00E63C05" w:rsidRDefault="00E63C05" w:rsidP="00E63C05">
      <w:pPr>
        <w:ind w:firstLine="720"/>
        <w:rPr>
          <w:rFonts w:ascii="Arial" w:hAnsi="Arial"/>
          <w:sz w:val="24"/>
        </w:rPr>
      </w:pPr>
    </w:p>
    <w:p w:rsidR="00E63C05" w:rsidRDefault="00E63C05" w:rsidP="00E63C05">
      <w:pPr>
        <w:ind w:left="720" w:firstLine="720"/>
        <w:rPr>
          <w:rFonts w:ascii="Arial" w:hAnsi="Arial"/>
          <w:sz w:val="24"/>
        </w:rPr>
      </w:pPr>
      <w:r>
        <w:rPr>
          <w:rFonts w:ascii="Arial" w:hAnsi="Arial"/>
          <w:sz w:val="24"/>
        </w:rPr>
        <w:t>Mechanical Ventilation and Engineering controls for special circumstances</w:t>
      </w:r>
    </w:p>
    <w:p w:rsidR="00E63C05" w:rsidRDefault="00E63C05" w:rsidP="00E63C05">
      <w:pPr>
        <w:ind w:left="720" w:firstLine="720"/>
        <w:rPr>
          <w:rFonts w:ascii="Arial" w:hAnsi="Arial"/>
          <w:sz w:val="24"/>
        </w:rPr>
      </w:pPr>
      <w:r>
        <w:rPr>
          <w:rFonts w:ascii="Arial" w:hAnsi="Arial"/>
          <w:sz w:val="24"/>
        </w:rPr>
        <w:t>(See sections 2.0, 3.0, 4.0, 5.0, and 6.0)</w:t>
      </w:r>
    </w:p>
    <w:p w:rsidR="00E63C05" w:rsidRDefault="00E63C05" w:rsidP="00E63C05">
      <w:pPr>
        <w:rPr>
          <w:rFonts w:ascii="Arial" w:hAnsi="Arial"/>
          <w:sz w:val="24"/>
        </w:rPr>
      </w:pPr>
    </w:p>
    <w:p w:rsidR="00E63C05" w:rsidRDefault="00E63C05" w:rsidP="00E63C05">
      <w:pPr>
        <w:rPr>
          <w:rFonts w:ascii="Arial" w:hAnsi="Arial"/>
          <w:sz w:val="24"/>
        </w:rPr>
      </w:pPr>
    </w:p>
    <w:p w:rsidR="00E63C05" w:rsidRDefault="00E63C05" w:rsidP="00E63C05">
      <w:pPr>
        <w:ind w:firstLine="720"/>
        <w:rPr>
          <w:rFonts w:ascii="Arial" w:hAnsi="Arial"/>
          <w:sz w:val="24"/>
        </w:rPr>
      </w:pPr>
      <w:r w:rsidRPr="00E95988">
        <w:rPr>
          <w:rFonts w:ascii="Arial" w:hAnsi="Arial"/>
          <w:sz w:val="24"/>
          <w:u w:val="single"/>
        </w:rPr>
        <w:t>Crew Size</w:t>
      </w:r>
    </w:p>
    <w:p w:rsidR="00E63C05" w:rsidRDefault="00E63C05" w:rsidP="00E63C05">
      <w:pPr>
        <w:rPr>
          <w:rFonts w:ascii="Arial" w:hAnsi="Arial"/>
          <w:sz w:val="24"/>
        </w:rPr>
      </w:pPr>
    </w:p>
    <w:p w:rsidR="00E63C05" w:rsidRDefault="00E63C05" w:rsidP="00E63C05">
      <w:pPr>
        <w:rPr>
          <w:rFonts w:ascii="Arial" w:hAnsi="Arial"/>
          <w:sz w:val="24"/>
        </w:rPr>
      </w:pPr>
      <w:r>
        <w:rPr>
          <w:rFonts w:ascii="Arial" w:hAnsi="Arial"/>
          <w:sz w:val="24"/>
        </w:rPr>
        <w:tab/>
      </w:r>
      <w:r>
        <w:rPr>
          <w:rFonts w:ascii="Arial" w:hAnsi="Arial"/>
          <w:sz w:val="24"/>
        </w:rPr>
        <w:tab/>
        <w:t>Varies with size of job</w:t>
      </w:r>
    </w:p>
    <w:p w:rsidR="00E63C05" w:rsidRDefault="00E63C05" w:rsidP="00E63C05">
      <w:pPr>
        <w:rPr>
          <w:rFonts w:ascii="Arial" w:hAnsi="Arial"/>
          <w:sz w:val="24"/>
        </w:rPr>
      </w:pPr>
    </w:p>
    <w:p w:rsidR="00E63C05" w:rsidRDefault="00E63C05" w:rsidP="00E63C05">
      <w:pPr>
        <w:rPr>
          <w:rFonts w:ascii="Arial" w:hAnsi="Arial"/>
          <w:sz w:val="24"/>
        </w:rPr>
      </w:pPr>
    </w:p>
    <w:p w:rsidR="00E63C05" w:rsidRDefault="00E63C05" w:rsidP="00E63C05">
      <w:pPr>
        <w:rPr>
          <w:rFonts w:ascii="Arial" w:hAnsi="Arial"/>
          <w:sz w:val="24"/>
        </w:rPr>
      </w:pPr>
    </w:p>
    <w:p w:rsidR="00E63C05" w:rsidRPr="00E95988" w:rsidRDefault="00E63C05" w:rsidP="00E63C05">
      <w:pPr>
        <w:rPr>
          <w:rFonts w:ascii="Arial" w:hAnsi="Arial"/>
          <w:sz w:val="24"/>
          <w:u w:val="single"/>
        </w:rPr>
      </w:pPr>
      <w:r>
        <w:rPr>
          <w:rFonts w:ascii="Arial" w:hAnsi="Arial"/>
          <w:sz w:val="24"/>
        </w:rPr>
        <w:tab/>
      </w:r>
      <w:r>
        <w:rPr>
          <w:rFonts w:ascii="Arial" w:hAnsi="Arial"/>
          <w:sz w:val="24"/>
          <w:u w:val="single"/>
        </w:rPr>
        <w:t>Employee J</w:t>
      </w:r>
      <w:r w:rsidRPr="00E95988">
        <w:rPr>
          <w:rFonts w:ascii="Arial" w:hAnsi="Arial"/>
          <w:sz w:val="24"/>
          <w:u w:val="single"/>
        </w:rPr>
        <w:t xml:space="preserve">ob </w:t>
      </w:r>
      <w:r>
        <w:rPr>
          <w:rFonts w:ascii="Arial" w:hAnsi="Arial"/>
          <w:sz w:val="24"/>
          <w:u w:val="single"/>
        </w:rPr>
        <w:t>R</w:t>
      </w:r>
      <w:r w:rsidRPr="00E95988">
        <w:rPr>
          <w:rFonts w:ascii="Arial" w:hAnsi="Arial"/>
          <w:sz w:val="24"/>
          <w:u w:val="single"/>
        </w:rPr>
        <w:t>esponsibilities</w:t>
      </w:r>
    </w:p>
    <w:p w:rsidR="00E63C05" w:rsidRDefault="00E63C05" w:rsidP="00E63C05">
      <w:pPr>
        <w:rPr>
          <w:rFonts w:ascii="Arial" w:hAnsi="Arial"/>
          <w:sz w:val="24"/>
        </w:rPr>
      </w:pPr>
    </w:p>
    <w:p w:rsidR="00E63C05" w:rsidRDefault="00E63C05" w:rsidP="00E63C05">
      <w:pPr>
        <w:ind w:left="1440"/>
        <w:rPr>
          <w:rFonts w:ascii="Arial" w:hAnsi="Arial"/>
          <w:sz w:val="24"/>
        </w:rPr>
      </w:pPr>
      <w:r>
        <w:rPr>
          <w:rFonts w:ascii="Arial" w:hAnsi="Arial"/>
          <w:sz w:val="24"/>
        </w:rPr>
        <w:t>All personnel are required to follow safe work practices that they will be trained on.</w:t>
      </w:r>
    </w:p>
    <w:p w:rsidR="00E63C05" w:rsidRDefault="00E63C05" w:rsidP="00E63C05">
      <w:pPr>
        <w:rPr>
          <w:rFonts w:ascii="Arial" w:hAnsi="Arial"/>
          <w:sz w:val="24"/>
        </w:rPr>
      </w:pPr>
    </w:p>
    <w:p w:rsidR="00E63C05" w:rsidRPr="00E95988" w:rsidRDefault="00E63C05" w:rsidP="00E63C05">
      <w:pPr>
        <w:ind w:left="720"/>
        <w:rPr>
          <w:rFonts w:ascii="Arial" w:hAnsi="Arial"/>
          <w:sz w:val="24"/>
          <w:u w:val="single"/>
        </w:rPr>
      </w:pPr>
      <w:r w:rsidRPr="00E95988">
        <w:rPr>
          <w:rFonts w:ascii="Arial" w:hAnsi="Arial"/>
          <w:sz w:val="24"/>
          <w:u w:val="single"/>
        </w:rPr>
        <w:lastRenderedPageBreak/>
        <w:t>Engineering Plans</w:t>
      </w:r>
    </w:p>
    <w:p w:rsidR="00E63C05" w:rsidRDefault="00E63C05" w:rsidP="00E63C05">
      <w:pPr>
        <w:ind w:left="720"/>
        <w:rPr>
          <w:rFonts w:ascii="Arial" w:hAnsi="Arial"/>
          <w:sz w:val="24"/>
        </w:rPr>
      </w:pPr>
    </w:p>
    <w:p w:rsidR="00E63C05" w:rsidRDefault="00E63C05" w:rsidP="00E63C05">
      <w:pPr>
        <w:ind w:left="720" w:firstLine="720"/>
        <w:rPr>
          <w:rFonts w:ascii="Arial" w:hAnsi="Arial"/>
          <w:sz w:val="24"/>
        </w:rPr>
      </w:pPr>
      <w:r>
        <w:rPr>
          <w:rFonts w:ascii="Arial" w:hAnsi="Arial"/>
          <w:sz w:val="24"/>
        </w:rPr>
        <w:t>Mechanical Ventilation and Engineering controls for special circumstances</w:t>
      </w:r>
    </w:p>
    <w:p w:rsidR="00E63C05" w:rsidRDefault="00E63C05" w:rsidP="00E63C05">
      <w:pPr>
        <w:ind w:left="720" w:firstLine="720"/>
        <w:rPr>
          <w:rFonts w:ascii="Arial" w:hAnsi="Arial"/>
          <w:sz w:val="24"/>
        </w:rPr>
      </w:pPr>
      <w:r>
        <w:rPr>
          <w:rFonts w:ascii="Arial" w:hAnsi="Arial"/>
          <w:sz w:val="24"/>
        </w:rPr>
        <w:t>(See sections 2.0, 3.0, 4.0, 5.0, and 6.0)</w:t>
      </w:r>
    </w:p>
    <w:p w:rsidR="00E63C05" w:rsidRDefault="00E63C05" w:rsidP="00E63C05">
      <w:pPr>
        <w:rPr>
          <w:rFonts w:ascii="Arial" w:hAnsi="Arial"/>
          <w:sz w:val="24"/>
        </w:rPr>
      </w:pPr>
    </w:p>
    <w:p w:rsidR="00E63C05" w:rsidRPr="00E95988" w:rsidRDefault="00E63C05" w:rsidP="00E63C05">
      <w:pPr>
        <w:rPr>
          <w:rFonts w:ascii="Arial" w:hAnsi="Arial"/>
          <w:sz w:val="24"/>
          <w:u w:val="single"/>
        </w:rPr>
      </w:pPr>
      <w:r>
        <w:rPr>
          <w:rFonts w:ascii="Arial" w:hAnsi="Arial"/>
          <w:sz w:val="24"/>
        </w:rPr>
        <w:tab/>
      </w:r>
      <w:r w:rsidRPr="00E95988">
        <w:rPr>
          <w:rFonts w:ascii="Arial" w:hAnsi="Arial"/>
          <w:sz w:val="24"/>
          <w:u w:val="single"/>
        </w:rPr>
        <w:t>A report of technology considered in meeting the PEL</w:t>
      </w:r>
    </w:p>
    <w:p w:rsidR="00E63C05" w:rsidRDefault="00E63C05" w:rsidP="00E63C05">
      <w:pPr>
        <w:rPr>
          <w:rFonts w:ascii="Arial" w:hAnsi="Arial"/>
          <w:sz w:val="24"/>
        </w:rPr>
      </w:pPr>
    </w:p>
    <w:p w:rsidR="00E63C05" w:rsidRDefault="00E63C05" w:rsidP="00E63C05">
      <w:pPr>
        <w:ind w:left="1440"/>
        <w:rPr>
          <w:rFonts w:ascii="Arial" w:hAnsi="Arial"/>
          <w:sz w:val="24"/>
        </w:rPr>
      </w:pPr>
      <w:r>
        <w:rPr>
          <w:rFonts w:ascii="Arial" w:hAnsi="Arial"/>
          <w:sz w:val="24"/>
        </w:rPr>
        <w:t xml:space="preserve">A report of normal welding areas and monitoring of areas during welding procedures to determine if the TWA is being reached. </w:t>
      </w:r>
      <w:proofErr w:type="spellStart"/>
      <w:r>
        <w:rPr>
          <w:rFonts w:ascii="Arial" w:hAnsi="Arial"/>
          <w:sz w:val="24"/>
        </w:rPr>
        <w:t>Remonitoring</w:t>
      </w:r>
      <w:proofErr w:type="spellEnd"/>
      <w:r>
        <w:rPr>
          <w:rFonts w:ascii="Arial" w:hAnsi="Arial"/>
          <w:sz w:val="24"/>
        </w:rPr>
        <w:t xml:space="preserve"> if conditions change.</w:t>
      </w:r>
    </w:p>
    <w:p w:rsidR="00E63C05" w:rsidRDefault="00E63C05" w:rsidP="00E63C05">
      <w:pPr>
        <w:rPr>
          <w:rFonts w:ascii="Arial" w:hAnsi="Arial"/>
          <w:sz w:val="24"/>
        </w:rPr>
      </w:pPr>
    </w:p>
    <w:p w:rsidR="00E63C05" w:rsidRDefault="00E63C05" w:rsidP="00E63C05">
      <w:pPr>
        <w:ind w:firstLine="720"/>
        <w:rPr>
          <w:rFonts w:ascii="Arial" w:hAnsi="Arial"/>
          <w:sz w:val="24"/>
          <w:u w:val="single"/>
        </w:rPr>
      </w:pPr>
      <w:r w:rsidRPr="00E95988">
        <w:rPr>
          <w:rFonts w:ascii="Arial" w:hAnsi="Arial"/>
          <w:sz w:val="24"/>
          <w:u w:val="single"/>
        </w:rPr>
        <w:t>Air monitoring data</w:t>
      </w:r>
    </w:p>
    <w:p w:rsidR="00E63C05" w:rsidRDefault="00E63C05" w:rsidP="00E63C05">
      <w:pPr>
        <w:ind w:firstLine="720"/>
        <w:rPr>
          <w:rFonts w:ascii="Arial" w:hAnsi="Arial"/>
          <w:sz w:val="24"/>
          <w:u w:val="single"/>
        </w:rPr>
      </w:pPr>
    </w:p>
    <w:p w:rsidR="00E63C05" w:rsidRDefault="00E63C05" w:rsidP="00E63C05">
      <w:pPr>
        <w:ind w:left="1440" w:hanging="720"/>
        <w:rPr>
          <w:rFonts w:ascii="Arial" w:hAnsi="Arial"/>
          <w:sz w:val="24"/>
        </w:rPr>
      </w:pPr>
      <w:r>
        <w:rPr>
          <w:rFonts w:ascii="Arial" w:hAnsi="Arial"/>
          <w:sz w:val="24"/>
        </w:rPr>
        <w:tab/>
        <w:t xml:space="preserve">Air monitoring data will be recorded to assure the </w:t>
      </w:r>
      <w:r w:rsidRPr="005E65AF">
        <w:rPr>
          <w:rFonts w:ascii="Arial" w:hAnsi="Arial"/>
          <w:sz w:val="24"/>
        </w:rPr>
        <w:t xml:space="preserve">concentration of cadmium in excess of five micrograms per cubic meter of air (5 </w:t>
      </w:r>
      <w:proofErr w:type="spellStart"/>
      <w:r w:rsidRPr="005E65AF">
        <w:rPr>
          <w:rFonts w:ascii="Arial" w:hAnsi="Arial"/>
          <w:sz w:val="24"/>
        </w:rPr>
        <w:t>ug</w:t>
      </w:r>
      <w:proofErr w:type="spellEnd"/>
      <w:r w:rsidRPr="005E65AF">
        <w:rPr>
          <w:rFonts w:ascii="Arial" w:hAnsi="Arial"/>
          <w:sz w:val="24"/>
        </w:rPr>
        <w:t>/m(3)), calculated as an eight-hour time-weighted average exposure (TWA).</w:t>
      </w:r>
      <w:r w:rsidRPr="00304AAD">
        <w:rPr>
          <w:rFonts w:ascii="Arial" w:hAnsi="Arial"/>
          <w:sz w:val="24"/>
        </w:rPr>
        <w:t xml:space="preserve"> </w:t>
      </w:r>
    </w:p>
    <w:p w:rsidR="00E63C05" w:rsidRDefault="00E63C05" w:rsidP="00E63C05">
      <w:pPr>
        <w:ind w:firstLine="720"/>
        <w:rPr>
          <w:rFonts w:ascii="Arial" w:hAnsi="Arial"/>
          <w:sz w:val="24"/>
        </w:rPr>
      </w:pPr>
    </w:p>
    <w:p w:rsidR="00E63C05" w:rsidRDefault="00E63C05" w:rsidP="00E63C05">
      <w:pPr>
        <w:ind w:firstLine="720"/>
        <w:rPr>
          <w:rFonts w:ascii="Arial" w:hAnsi="Arial"/>
          <w:sz w:val="24"/>
          <w:u w:val="single"/>
        </w:rPr>
      </w:pPr>
      <w:r>
        <w:rPr>
          <w:rFonts w:ascii="Arial" w:hAnsi="Arial"/>
          <w:sz w:val="24"/>
          <w:u w:val="single"/>
        </w:rPr>
        <w:t>I</w:t>
      </w:r>
      <w:r w:rsidRPr="00E95988">
        <w:rPr>
          <w:rFonts w:ascii="Arial" w:hAnsi="Arial"/>
          <w:sz w:val="24"/>
          <w:u w:val="single"/>
        </w:rPr>
        <w:t>mpl</w:t>
      </w:r>
      <w:r>
        <w:rPr>
          <w:rFonts w:ascii="Arial" w:hAnsi="Arial"/>
          <w:sz w:val="24"/>
          <w:u w:val="single"/>
        </w:rPr>
        <w:t>e</w:t>
      </w:r>
      <w:r w:rsidRPr="00E95988">
        <w:rPr>
          <w:rFonts w:ascii="Arial" w:hAnsi="Arial"/>
          <w:sz w:val="24"/>
          <w:u w:val="single"/>
        </w:rPr>
        <w:t>mentation</w:t>
      </w:r>
    </w:p>
    <w:p w:rsidR="00E63C05" w:rsidRDefault="00E63C05" w:rsidP="00E63C05">
      <w:pPr>
        <w:ind w:firstLine="720"/>
        <w:rPr>
          <w:rFonts w:ascii="Arial" w:hAnsi="Arial"/>
          <w:sz w:val="24"/>
          <w:u w:val="single"/>
        </w:rPr>
      </w:pPr>
    </w:p>
    <w:p w:rsidR="00E63C05" w:rsidRDefault="00E63C05" w:rsidP="00E63C05">
      <w:pPr>
        <w:ind w:firstLine="720"/>
        <w:rPr>
          <w:rFonts w:ascii="Arial" w:hAnsi="Arial"/>
          <w:sz w:val="24"/>
        </w:rPr>
      </w:pPr>
      <w:r>
        <w:rPr>
          <w:rFonts w:ascii="Arial" w:hAnsi="Arial"/>
          <w:sz w:val="24"/>
        </w:rPr>
        <w:tab/>
        <w:t>A detailed schedule of implementation will be recorded.</w:t>
      </w:r>
    </w:p>
    <w:p w:rsidR="00E63C05" w:rsidRDefault="00E63C05" w:rsidP="00E63C05">
      <w:pPr>
        <w:ind w:firstLine="720"/>
        <w:rPr>
          <w:rFonts w:ascii="Arial" w:hAnsi="Arial"/>
          <w:sz w:val="24"/>
        </w:rPr>
      </w:pPr>
    </w:p>
    <w:p w:rsidR="00E63C05" w:rsidRDefault="00E63C05" w:rsidP="00E63C05">
      <w:pPr>
        <w:ind w:firstLine="720"/>
        <w:rPr>
          <w:rFonts w:ascii="Arial" w:hAnsi="Arial"/>
          <w:sz w:val="24"/>
        </w:rPr>
      </w:pPr>
    </w:p>
    <w:p w:rsidR="00E63C05" w:rsidRPr="00E95988" w:rsidRDefault="00E63C05" w:rsidP="00E63C05">
      <w:pPr>
        <w:ind w:firstLine="720"/>
        <w:rPr>
          <w:rFonts w:ascii="Arial" w:hAnsi="Arial"/>
          <w:sz w:val="24"/>
          <w:u w:val="single"/>
        </w:rPr>
      </w:pPr>
      <w:r w:rsidRPr="00E95988">
        <w:rPr>
          <w:rFonts w:ascii="Arial" w:hAnsi="Arial"/>
          <w:sz w:val="24"/>
          <w:u w:val="single"/>
        </w:rPr>
        <w:t>A Work Practice Program</w:t>
      </w:r>
    </w:p>
    <w:p w:rsidR="00E63C05" w:rsidRDefault="00E63C05" w:rsidP="00E63C05">
      <w:pPr>
        <w:ind w:left="720" w:firstLine="720"/>
        <w:rPr>
          <w:rFonts w:ascii="Arial" w:hAnsi="Arial"/>
          <w:sz w:val="24"/>
        </w:rPr>
      </w:pPr>
    </w:p>
    <w:p w:rsidR="00E63C05" w:rsidRDefault="00E63C05" w:rsidP="00E63C05">
      <w:pPr>
        <w:ind w:left="720" w:firstLine="720"/>
        <w:rPr>
          <w:rFonts w:ascii="Arial" w:hAnsi="Arial"/>
          <w:sz w:val="24"/>
        </w:rPr>
      </w:pPr>
      <w:r>
        <w:rPr>
          <w:rFonts w:ascii="Arial" w:hAnsi="Arial"/>
          <w:sz w:val="24"/>
        </w:rPr>
        <w:t>Safe work practice program is followed at all times by our personnel.</w:t>
      </w:r>
    </w:p>
    <w:p w:rsidR="00E63C05" w:rsidRDefault="00E63C05" w:rsidP="00E63C05">
      <w:pPr>
        <w:rPr>
          <w:rFonts w:ascii="Arial" w:hAnsi="Arial"/>
          <w:sz w:val="24"/>
        </w:rPr>
      </w:pPr>
    </w:p>
    <w:p w:rsidR="00E63C05" w:rsidRDefault="00E63C05" w:rsidP="00E63C05">
      <w:pPr>
        <w:rPr>
          <w:rFonts w:ascii="Arial" w:hAnsi="Arial"/>
          <w:sz w:val="24"/>
          <w:u w:val="single"/>
        </w:rPr>
      </w:pPr>
      <w:r>
        <w:rPr>
          <w:rFonts w:ascii="Arial" w:hAnsi="Arial"/>
          <w:sz w:val="24"/>
        </w:rPr>
        <w:tab/>
      </w:r>
      <w:r w:rsidRPr="00E95988">
        <w:rPr>
          <w:rFonts w:ascii="Arial" w:hAnsi="Arial"/>
          <w:sz w:val="24"/>
          <w:u w:val="single"/>
        </w:rPr>
        <w:t>A Written Plan for Emergency Situations</w:t>
      </w:r>
    </w:p>
    <w:p w:rsidR="00E63C05" w:rsidRDefault="00E63C05" w:rsidP="00E63C05">
      <w:pPr>
        <w:rPr>
          <w:rFonts w:ascii="Arial" w:hAnsi="Arial"/>
          <w:sz w:val="24"/>
          <w:u w:val="single"/>
        </w:rPr>
      </w:pPr>
    </w:p>
    <w:p w:rsidR="00E63C05" w:rsidRPr="00E95988" w:rsidRDefault="00E63C05" w:rsidP="00E63C05">
      <w:pPr>
        <w:rPr>
          <w:rFonts w:ascii="Arial" w:hAnsi="Arial"/>
          <w:sz w:val="24"/>
        </w:rPr>
      </w:pPr>
      <w:r>
        <w:rPr>
          <w:rFonts w:ascii="Arial" w:hAnsi="Arial"/>
          <w:sz w:val="24"/>
        </w:rPr>
        <w:tab/>
      </w:r>
      <w:r>
        <w:rPr>
          <w:rFonts w:ascii="Arial" w:hAnsi="Arial"/>
          <w:sz w:val="24"/>
        </w:rPr>
        <w:tab/>
        <w:t>We have a written plan for emergency situations</w:t>
      </w:r>
    </w:p>
    <w:p w:rsidR="00E63C05" w:rsidRDefault="00E63C05" w:rsidP="00E63C05">
      <w:pPr>
        <w:rPr>
          <w:rFonts w:ascii="Arial" w:hAnsi="Arial"/>
          <w:sz w:val="24"/>
        </w:rPr>
      </w:pPr>
    </w:p>
    <w:p w:rsidR="00E63C05" w:rsidRDefault="00E63C05" w:rsidP="00E63C05">
      <w:pPr>
        <w:rPr>
          <w:rFonts w:ascii="Arial" w:hAnsi="Arial"/>
          <w:sz w:val="24"/>
        </w:rPr>
      </w:pPr>
    </w:p>
    <w:p w:rsidR="00E63C05" w:rsidRPr="002F7B94" w:rsidRDefault="00E63C05" w:rsidP="00E63C05">
      <w:pPr>
        <w:pStyle w:val="block1"/>
        <w:rPr>
          <w:rFonts w:ascii="Arial" w:hAnsi="Arial"/>
          <w:b/>
          <w:szCs w:val="20"/>
        </w:rPr>
      </w:pPr>
      <w:r>
        <w:rPr>
          <w:rFonts w:ascii="Arial" w:hAnsi="Arial"/>
          <w:b/>
          <w:szCs w:val="20"/>
        </w:rPr>
        <w:t>2</w:t>
      </w:r>
      <w:r w:rsidRPr="002F7B94">
        <w:rPr>
          <w:rFonts w:ascii="Arial" w:hAnsi="Arial"/>
          <w:b/>
          <w:szCs w:val="20"/>
        </w:rPr>
        <w:t>.0</w:t>
      </w:r>
      <w:r w:rsidRPr="002F7B94">
        <w:rPr>
          <w:rFonts w:ascii="Arial" w:hAnsi="Arial"/>
          <w:b/>
          <w:szCs w:val="20"/>
        </w:rPr>
        <w:tab/>
        <w:t xml:space="preserve">Mechanical </w:t>
      </w:r>
      <w:r>
        <w:rPr>
          <w:rFonts w:ascii="Arial" w:hAnsi="Arial"/>
          <w:b/>
          <w:szCs w:val="20"/>
        </w:rPr>
        <w:t>V</w:t>
      </w:r>
      <w:r w:rsidRPr="002F7B94">
        <w:rPr>
          <w:rFonts w:ascii="Arial" w:hAnsi="Arial"/>
          <w:b/>
          <w:szCs w:val="20"/>
        </w:rPr>
        <w:t>entilation</w:t>
      </w:r>
    </w:p>
    <w:p w:rsidR="00E63C05" w:rsidRPr="002F7B94" w:rsidRDefault="00E63C05" w:rsidP="00E63C05">
      <w:pPr>
        <w:pStyle w:val="block1"/>
        <w:ind w:left="1440" w:hanging="720"/>
        <w:rPr>
          <w:rFonts w:ascii="Arial" w:hAnsi="Arial"/>
          <w:szCs w:val="20"/>
        </w:rPr>
      </w:pPr>
      <w:r>
        <w:rPr>
          <w:rFonts w:ascii="Arial" w:hAnsi="Arial"/>
          <w:szCs w:val="20"/>
        </w:rPr>
        <w:t>2</w:t>
      </w:r>
      <w:r w:rsidRPr="002F7B94">
        <w:rPr>
          <w:rFonts w:ascii="Arial" w:hAnsi="Arial"/>
          <w:szCs w:val="20"/>
        </w:rPr>
        <w:t>.1</w:t>
      </w:r>
      <w:r w:rsidRPr="002F7B94">
        <w:rPr>
          <w:rFonts w:ascii="Arial" w:hAnsi="Arial"/>
          <w:szCs w:val="20"/>
        </w:rPr>
        <w:tab/>
        <w:t>Mechanical Ventilation shall consist of either general mechanical ventilation systems or local exhaust systems.</w:t>
      </w:r>
    </w:p>
    <w:p w:rsidR="00E63C05" w:rsidRDefault="00E63C05" w:rsidP="00E63C05">
      <w:pPr>
        <w:pStyle w:val="block1"/>
        <w:ind w:left="1440" w:hanging="720"/>
        <w:rPr>
          <w:rFonts w:ascii="Arial" w:hAnsi="Arial"/>
          <w:szCs w:val="20"/>
        </w:rPr>
      </w:pPr>
      <w:r>
        <w:rPr>
          <w:rFonts w:ascii="Arial" w:hAnsi="Arial"/>
          <w:szCs w:val="20"/>
        </w:rPr>
        <w:t>2</w:t>
      </w:r>
      <w:r w:rsidRPr="002F7B94">
        <w:rPr>
          <w:rFonts w:ascii="Arial" w:hAnsi="Arial"/>
          <w:szCs w:val="20"/>
        </w:rPr>
        <w:t>.2</w:t>
      </w:r>
      <w:r w:rsidRPr="002F7B94">
        <w:rPr>
          <w:rFonts w:ascii="Arial" w:hAnsi="Arial"/>
          <w:szCs w:val="20"/>
        </w:rPr>
        <w:tab/>
        <w:t>General mechanical ventilation shall be of sufficient capacity and so arranged as to produce the number of air changes necessary to maintain welding fumes and smoke within safe limits.</w:t>
      </w:r>
    </w:p>
    <w:p w:rsidR="00E63C05" w:rsidRDefault="00E63C05" w:rsidP="00E63C05">
      <w:pPr>
        <w:pStyle w:val="block1"/>
        <w:ind w:left="1440" w:hanging="720"/>
        <w:rPr>
          <w:rFonts w:ascii="Arial" w:hAnsi="Arial"/>
          <w:szCs w:val="20"/>
        </w:rPr>
      </w:pPr>
      <w:r>
        <w:rPr>
          <w:rFonts w:ascii="Arial" w:hAnsi="Arial"/>
          <w:szCs w:val="20"/>
        </w:rPr>
        <w:t>2.3</w:t>
      </w:r>
      <w:r>
        <w:rPr>
          <w:rFonts w:ascii="Arial" w:hAnsi="Arial"/>
          <w:szCs w:val="20"/>
        </w:rPr>
        <w:tab/>
      </w:r>
      <w:r w:rsidRPr="002F7B94">
        <w:rPr>
          <w:rFonts w:ascii="Arial" w:hAnsi="Arial"/>
          <w:szCs w:val="20"/>
        </w:rPr>
        <w:t>Local exhaust ventilation shall consist of freely movable hoods intended to be placed by the welder or burner as close as practicable to the work. This system shall be of sufficient capacity and so arranged as to remove fumes and smoke at the source and keep the concentration of them in the breathing zone within safe limits</w:t>
      </w:r>
      <w:r>
        <w:rPr>
          <w:rFonts w:ascii="Arial" w:hAnsi="Arial"/>
          <w:szCs w:val="20"/>
        </w:rPr>
        <w:t>.</w:t>
      </w:r>
    </w:p>
    <w:p w:rsidR="00E63C05" w:rsidRPr="002F7B94" w:rsidRDefault="00E63C05" w:rsidP="00E63C05">
      <w:pPr>
        <w:pStyle w:val="block1"/>
        <w:ind w:left="1440" w:hanging="720"/>
        <w:rPr>
          <w:rFonts w:ascii="Arial" w:hAnsi="Arial"/>
          <w:szCs w:val="20"/>
        </w:rPr>
      </w:pPr>
      <w:r>
        <w:rPr>
          <w:rFonts w:ascii="Arial" w:hAnsi="Arial"/>
          <w:szCs w:val="20"/>
        </w:rPr>
        <w:lastRenderedPageBreak/>
        <w:t>2.4</w:t>
      </w:r>
      <w:r>
        <w:rPr>
          <w:rFonts w:ascii="Arial" w:hAnsi="Arial"/>
          <w:szCs w:val="20"/>
        </w:rPr>
        <w:tab/>
      </w:r>
      <w:r w:rsidRPr="002F7B94">
        <w:rPr>
          <w:rFonts w:ascii="Arial" w:hAnsi="Arial"/>
          <w:szCs w:val="20"/>
        </w:rPr>
        <w:t>Contaminated air exhausted from a working space shall be discharged into the open air or otherwise clear of the source of intake air.</w:t>
      </w:r>
    </w:p>
    <w:p w:rsidR="00E63C05" w:rsidRDefault="00E63C05" w:rsidP="00E63C05">
      <w:pPr>
        <w:pStyle w:val="block1"/>
        <w:ind w:left="1440" w:hanging="720"/>
        <w:rPr>
          <w:rFonts w:ascii="Arial" w:hAnsi="Arial"/>
          <w:szCs w:val="20"/>
        </w:rPr>
      </w:pPr>
      <w:r>
        <w:rPr>
          <w:rFonts w:ascii="Arial" w:hAnsi="Arial"/>
          <w:szCs w:val="20"/>
        </w:rPr>
        <w:t>2</w:t>
      </w:r>
      <w:r w:rsidRPr="002F7B94">
        <w:rPr>
          <w:rFonts w:ascii="Arial" w:hAnsi="Arial"/>
          <w:szCs w:val="20"/>
        </w:rPr>
        <w:t>.5</w:t>
      </w:r>
      <w:r w:rsidRPr="002F7B94">
        <w:rPr>
          <w:rFonts w:ascii="Arial" w:hAnsi="Arial"/>
          <w:szCs w:val="20"/>
        </w:rPr>
        <w:tab/>
        <w:t>All air replacing that withdrawn shall be clean and respirable</w:t>
      </w:r>
      <w:r>
        <w:rPr>
          <w:rFonts w:ascii="Arial" w:hAnsi="Arial"/>
          <w:szCs w:val="20"/>
        </w:rPr>
        <w:t>.</w:t>
      </w:r>
    </w:p>
    <w:p w:rsidR="00E63C05" w:rsidRPr="00A43B09" w:rsidRDefault="00E63C05" w:rsidP="00E63C05">
      <w:pPr>
        <w:pStyle w:val="block1"/>
        <w:ind w:left="1440" w:hanging="720"/>
        <w:rPr>
          <w:rFonts w:ascii="Arial" w:hAnsi="Arial"/>
          <w:szCs w:val="20"/>
        </w:rPr>
      </w:pPr>
      <w:r>
        <w:rPr>
          <w:rFonts w:ascii="Arial" w:hAnsi="Arial"/>
          <w:szCs w:val="20"/>
        </w:rPr>
        <w:t>2</w:t>
      </w:r>
      <w:r w:rsidRPr="00A43B09">
        <w:rPr>
          <w:rFonts w:ascii="Arial" w:hAnsi="Arial"/>
          <w:szCs w:val="20"/>
        </w:rPr>
        <w:t>.6</w:t>
      </w:r>
      <w:r w:rsidRPr="00A43B09">
        <w:rPr>
          <w:rFonts w:ascii="Arial" w:hAnsi="Arial"/>
          <w:szCs w:val="20"/>
        </w:rPr>
        <w:tab/>
        <w:t>Oxygen shall not be used for ventilation purposes, comfort cooling, blowing dust from clothing, or for cleaning the work area.</w:t>
      </w:r>
    </w:p>
    <w:p w:rsidR="00E63C05" w:rsidRPr="0057617D" w:rsidRDefault="00E63C05" w:rsidP="00E63C05">
      <w:pPr>
        <w:pStyle w:val="block1"/>
        <w:ind w:left="1440" w:hanging="720"/>
        <w:rPr>
          <w:rFonts w:ascii="Arial" w:hAnsi="Arial"/>
          <w:szCs w:val="20"/>
        </w:rPr>
      </w:pPr>
      <w:r>
        <w:rPr>
          <w:rFonts w:ascii="Arial" w:hAnsi="Arial"/>
          <w:szCs w:val="20"/>
        </w:rPr>
        <w:t>2</w:t>
      </w:r>
      <w:r w:rsidRPr="00A43B09">
        <w:rPr>
          <w:rFonts w:ascii="Arial" w:hAnsi="Arial"/>
          <w:szCs w:val="20"/>
        </w:rPr>
        <w:t>.</w:t>
      </w:r>
      <w:r>
        <w:rPr>
          <w:rFonts w:ascii="Arial" w:hAnsi="Arial"/>
          <w:szCs w:val="20"/>
        </w:rPr>
        <w:t>7</w:t>
      </w:r>
      <w:r w:rsidRPr="00A43B09">
        <w:rPr>
          <w:rFonts w:ascii="Arial" w:hAnsi="Arial"/>
          <w:szCs w:val="20"/>
        </w:rPr>
        <w:tab/>
      </w:r>
      <w:r>
        <w:rPr>
          <w:rFonts w:ascii="Arial" w:hAnsi="Arial"/>
          <w:szCs w:val="20"/>
        </w:rPr>
        <w:t>Ventilation and filter systems will be checked prior to each use to assure that they are working properly. No work is to be done in an area that requires the ventilation.</w:t>
      </w:r>
    </w:p>
    <w:p w:rsidR="00E63C05" w:rsidRDefault="00E63C05" w:rsidP="00E63C05">
      <w:pPr>
        <w:pStyle w:val="block1"/>
        <w:rPr>
          <w:rFonts w:ascii="Arial" w:hAnsi="Arial"/>
          <w:b/>
          <w:szCs w:val="20"/>
        </w:rPr>
      </w:pPr>
      <w:r>
        <w:rPr>
          <w:rFonts w:ascii="Arial" w:hAnsi="Arial"/>
          <w:b/>
          <w:szCs w:val="20"/>
        </w:rPr>
        <w:t>3</w:t>
      </w:r>
      <w:r w:rsidRPr="002F7B94">
        <w:rPr>
          <w:rFonts w:ascii="Arial" w:hAnsi="Arial"/>
          <w:b/>
          <w:szCs w:val="20"/>
        </w:rPr>
        <w:t>.0</w:t>
      </w:r>
      <w:r w:rsidRPr="002F7B94">
        <w:rPr>
          <w:rFonts w:ascii="Arial" w:hAnsi="Arial"/>
          <w:b/>
          <w:szCs w:val="20"/>
        </w:rPr>
        <w:tab/>
        <w:t>Welding, Cutting, and Heating in Confined Spaces</w:t>
      </w:r>
    </w:p>
    <w:p w:rsidR="00E63C05" w:rsidRDefault="00E63C05" w:rsidP="00E63C05">
      <w:pPr>
        <w:pStyle w:val="block1"/>
        <w:ind w:left="1440" w:hanging="720"/>
        <w:rPr>
          <w:rFonts w:ascii="Arial" w:hAnsi="Arial"/>
          <w:szCs w:val="20"/>
        </w:rPr>
      </w:pPr>
      <w:r>
        <w:rPr>
          <w:rFonts w:ascii="Arial" w:hAnsi="Arial"/>
          <w:szCs w:val="20"/>
        </w:rPr>
        <w:t>3.1</w:t>
      </w:r>
      <w:r>
        <w:rPr>
          <w:rFonts w:ascii="Arial" w:hAnsi="Arial"/>
          <w:szCs w:val="20"/>
        </w:rPr>
        <w:tab/>
      </w:r>
      <w:r w:rsidRPr="002F7B94">
        <w:rPr>
          <w:rFonts w:ascii="Arial" w:hAnsi="Arial"/>
          <w:szCs w:val="20"/>
        </w:rPr>
        <w:t xml:space="preserve">Except as provided in paragraph </w:t>
      </w:r>
      <w:r>
        <w:rPr>
          <w:rFonts w:ascii="Arial" w:hAnsi="Arial"/>
          <w:szCs w:val="20"/>
        </w:rPr>
        <w:t>3.2</w:t>
      </w:r>
      <w:r w:rsidRPr="002F7B94">
        <w:rPr>
          <w:rFonts w:ascii="Arial" w:hAnsi="Arial"/>
          <w:szCs w:val="20"/>
        </w:rPr>
        <w:t xml:space="preserve"> of this section, and paragraph </w:t>
      </w:r>
      <w:r>
        <w:rPr>
          <w:rFonts w:ascii="Arial" w:hAnsi="Arial"/>
          <w:szCs w:val="20"/>
        </w:rPr>
        <w:t>3.3</w:t>
      </w:r>
      <w:r w:rsidRPr="002F7B94">
        <w:rPr>
          <w:rFonts w:ascii="Arial" w:hAnsi="Arial"/>
          <w:szCs w:val="20"/>
        </w:rPr>
        <w:t xml:space="preserve"> of </w:t>
      </w:r>
      <w:r w:rsidRPr="00093464">
        <w:rPr>
          <w:rFonts w:ascii="Arial" w:hAnsi="Arial"/>
          <w:szCs w:val="20"/>
        </w:rPr>
        <w:t>this section, either general mechanical or local exhaust ventilation meeting</w:t>
      </w:r>
      <w:r w:rsidRPr="002F7B94">
        <w:rPr>
          <w:rFonts w:ascii="Arial" w:hAnsi="Arial"/>
          <w:szCs w:val="20"/>
        </w:rPr>
        <w:t xml:space="preserve"> the requirements of paragraph </w:t>
      </w:r>
      <w:r>
        <w:rPr>
          <w:rFonts w:ascii="Arial" w:hAnsi="Arial"/>
          <w:szCs w:val="20"/>
        </w:rPr>
        <w:t>2.1 through 2.6</w:t>
      </w:r>
      <w:r w:rsidRPr="002F7B94">
        <w:rPr>
          <w:rFonts w:ascii="Arial" w:hAnsi="Arial"/>
          <w:szCs w:val="20"/>
        </w:rPr>
        <w:t xml:space="preserve"> of this section shall be provided whenever welding, cutting, or heating is performed in a confined space</w:t>
      </w:r>
      <w:r>
        <w:rPr>
          <w:rFonts w:ascii="Arial" w:hAnsi="Arial"/>
          <w:szCs w:val="20"/>
        </w:rPr>
        <w:t>.</w:t>
      </w:r>
    </w:p>
    <w:p w:rsidR="00E63C05" w:rsidRPr="002F7B94" w:rsidRDefault="00E63C05" w:rsidP="00E63C05">
      <w:pPr>
        <w:pStyle w:val="block1"/>
        <w:ind w:left="1440" w:hanging="720"/>
        <w:rPr>
          <w:rFonts w:ascii="Arial" w:hAnsi="Arial"/>
          <w:szCs w:val="20"/>
        </w:rPr>
      </w:pPr>
      <w:r>
        <w:rPr>
          <w:rFonts w:ascii="Arial" w:hAnsi="Arial"/>
          <w:szCs w:val="20"/>
        </w:rPr>
        <w:t>3.2</w:t>
      </w:r>
      <w:r>
        <w:rPr>
          <w:rFonts w:ascii="Arial" w:hAnsi="Arial"/>
          <w:szCs w:val="20"/>
        </w:rPr>
        <w:tab/>
      </w:r>
      <w:r w:rsidRPr="002F7B94">
        <w:rPr>
          <w:rFonts w:ascii="Arial" w:hAnsi="Arial"/>
          <w:szCs w:val="20"/>
        </w:rPr>
        <w:t xml:space="preserve">When sufficient ventilation cannot be obtained without blocking the means of access, employees in the confined space shall be protected by </w:t>
      </w:r>
      <w:proofErr w:type="spellStart"/>
      <w:r w:rsidRPr="002F7B94">
        <w:rPr>
          <w:rFonts w:ascii="Arial" w:hAnsi="Arial"/>
          <w:szCs w:val="20"/>
        </w:rPr>
        <w:t>air line</w:t>
      </w:r>
      <w:proofErr w:type="spellEnd"/>
      <w:r w:rsidRPr="002F7B94">
        <w:rPr>
          <w:rFonts w:ascii="Arial" w:hAnsi="Arial"/>
          <w:szCs w:val="20"/>
        </w:rPr>
        <w:t xml:space="preserve"> respirators in accordance with the requirements of </w:t>
      </w:r>
      <w:r>
        <w:rPr>
          <w:rFonts w:ascii="Arial" w:hAnsi="Arial"/>
          <w:szCs w:val="20"/>
        </w:rPr>
        <w:t>Section 5.0</w:t>
      </w:r>
      <w:r w:rsidRPr="002F7B94">
        <w:rPr>
          <w:rFonts w:ascii="Arial" w:hAnsi="Arial"/>
          <w:szCs w:val="20"/>
        </w:rPr>
        <w:t xml:space="preserve"> of this part, and an employee on the outside of such a confined space shall be assigned to maintain communication with those working within it and to aid them in an emergency.</w:t>
      </w:r>
    </w:p>
    <w:p w:rsidR="00E63C05" w:rsidRPr="002F7B94" w:rsidRDefault="00E63C05" w:rsidP="00E63C05">
      <w:pPr>
        <w:pStyle w:val="block1"/>
        <w:ind w:left="1440" w:hanging="720"/>
        <w:rPr>
          <w:rFonts w:ascii="Arial" w:hAnsi="Arial"/>
          <w:szCs w:val="20"/>
        </w:rPr>
      </w:pPr>
      <w:r>
        <w:rPr>
          <w:rFonts w:ascii="Arial" w:hAnsi="Arial"/>
          <w:szCs w:val="20"/>
        </w:rPr>
        <w:t>3.3</w:t>
      </w:r>
      <w:r>
        <w:rPr>
          <w:rFonts w:ascii="Arial" w:hAnsi="Arial"/>
          <w:szCs w:val="20"/>
        </w:rPr>
        <w:tab/>
      </w:r>
      <w:r w:rsidRPr="002F7B94">
        <w:rPr>
          <w:rFonts w:ascii="Arial" w:hAnsi="Arial"/>
          <w:szCs w:val="20"/>
        </w:rPr>
        <w:t>Lifelines." Where a welder must enter a confined space through a manhole or other small opening, means shall be provided for quickly removing him in case of emergency. When safety belts and lifelines are used for this purpose they shall be so attached to the welder's body that his body cannot be jammed in a small exit opening. An attendant with a pre-planned rescue procedure shall be stationed outside to observe the welder at all times and be capable of putting rescue operations into effect.</w:t>
      </w:r>
    </w:p>
    <w:p w:rsidR="00E63C05" w:rsidRPr="002F7B94" w:rsidRDefault="00E63C05" w:rsidP="00E63C05">
      <w:pPr>
        <w:pStyle w:val="block1"/>
        <w:ind w:left="1440" w:hanging="720"/>
        <w:rPr>
          <w:rFonts w:ascii="Arial" w:hAnsi="Arial"/>
          <w:szCs w:val="20"/>
        </w:rPr>
      </w:pPr>
    </w:p>
    <w:p w:rsidR="00E63C05" w:rsidRPr="002F7B94" w:rsidRDefault="00E63C05" w:rsidP="00E63C05">
      <w:pPr>
        <w:pStyle w:val="block1"/>
        <w:rPr>
          <w:rFonts w:ascii="Arial" w:hAnsi="Arial"/>
          <w:b/>
          <w:szCs w:val="20"/>
        </w:rPr>
      </w:pPr>
      <w:r>
        <w:rPr>
          <w:rFonts w:ascii="Arial" w:hAnsi="Arial"/>
          <w:b/>
          <w:szCs w:val="20"/>
        </w:rPr>
        <w:t>4</w:t>
      </w:r>
      <w:r w:rsidRPr="002F7B94">
        <w:rPr>
          <w:rFonts w:ascii="Arial" w:hAnsi="Arial"/>
          <w:b/>
          <w:szCs w:val="20"/>
        </w:rPr>
        <w:t>.0</w:t>
      </w:r>
      <w:r w:rsidRPr="002F7B94">
        <w:rPr>
          <w:rFonts w:ascii="Arial" w:hAnsi="Arial"/>
          <w:b/>
          <w:szCs w:val="20"/>
        </w:rPr>
        <w:tab/>
        <w:t>Welding, Cutting, or Heating of Metals of Toxic Significance</w:t>
      </w:r>
    </w:p>
    <w:p w:rsidR="00E63C05" w:rsidRDefault="00E63C05" w:rsidP="00E63C05">
      <w:pPr>
        <w:pStyle w:val="block1"/>
        <w:ind w:left="1440" w:hanging="720"/>
        <w:rPr>
          <w:rFonts w:ascii="Arial" w:hAnsi="Arial"/>
          <w:szCs w:val="20"/>
        </w:rPr>
      </w:pPr>
      <w:r>
        <w:rPr>
          <w:rFonts w:ascii="Arial" w:hAnsi="Arial"/>
          <w:szCs w:val="20"/>
        </w:rPr>
        <w:t>4</w:t>
      </w:r>
      <w:r w:rsidRPr="00A43B09">
        <w:rPr>
          <w:rFonts w:ascii="Arial" w:hAnsi="Arial"/>
          <w:szCs w:val="20"/>
        </w:rPr>
        <w:t>.1</w:t>
      </w:r>
      <w:r w:rsidRPr="00A43B09">
        <w:rPr>
          <w:rFonts w:ascii="Arial" w:hAnsi="Arial"/>
          <w:szCs w:val="20"/>
        </w:rPr>
        <w:tab/>
        <w:t xml:space="preserve">Welding, cutting, or heating in any enclosed spaces involving the metals specified in this subparagraph shall be performed with either general mechanical or local exhaust ventilation meeting the requirements of section </w:t>
      </w:r>
      <w:r>
        <w:rPr>
          <w:rFonts w:ascii="Arial" w:hAnsi="Arial"/>
          <w:szCs w:val="20"/>
        </w:rPr>
        <w:t>2</w:t>
      </w:r>
      <w:r w:rsidRPr="00A43B09">
        <w:rPr>
          <w:rFonts w:ascii="Arial" w:hAnsi="Arial"/>
          <w:szCs w:val="20"/>
        </w:rPr>
        <w:t>.0 of this section:</w:t>
      </w:r>
    </w:p>
    <w:p w:rsidR="00E63C05" w:rsidRPr="00A43B09" w:rsidRDefault="00E63C05" w:rsidP="00E63C05">
      <w:pPr>
        <w:pStyle w:val="block1"/>
        <w:ind w:left="2160" w:hanging="720"/>
        <w:rPr>
          <w:rFonts w:ascii="Arial" w:hAnsi="Arial"/>
          <w:szCs w:val="20"/>
        </w:rPr>
      </w:pPr>
      <w:r>
        <w:rPr>
          <w:rFonts w:ascii="Arial" w:hAnsi="Arial"/>
          <w:szCs w:val="20"/>
        </w:rPr>
        <w:t>4.1.1</w:t>
      </w:r>
      <w:r>
        <w:rPr>
          <w:rFonts w:ascii="Arial" w:hAnsi="Arial"/>
          <w:szCs w:val="20"/>
        </w:rPr>
        <w:tab/>
      </w:r>
      <w:r w:rsidRPr="00A43B09">
        <w:rPr>
          <w:rFonts w:ascii="Arial" w:hAnsi="Arial"/>
          <w:szCs w:val="20"/>
        </w:rPr>
        <w:t>Zinc-bearing base or filler metals or metals coated with zinc-bearing materials.</w:t>
      </w:r>
    </w:p>
    <w:p w:rsidR="00E63C05" w:rsidRPr="00A43B09" w:rsidRDefault="00E63C05" w:rsidP="00E63C05">
      <w:pPr>
        <w:pStyle w:val="block1"/>
        <w:ind w:left="2160" w:hanging="720"/>
        <w:rPr>
          <w:rFonts w:ascii="Arial" w:hAnsi="Arial"/>
          <w:szCs w:val="20"/>
        </w:rPr>
      </w:pPr>
      <w:r>
        <w:rPr>
          <w:rFonts w:ascii="Arial" w:hAnsi="Arial"/>
          <w:szCs w:val="20"/>
        </w:rPr>
        <w:t>4</w:t>
      </w:r>
      <w:r w:rsidRPr="00A43B09">
        <w:rPr>
          <w:rFonts w:ascii="Arial" w:hAnsi="Arial"/>
          <w:szCs w:val="20"/>
        </w:rPr>
        <w:t>.1.2</w:t>
      </w:r>
      <w:r w:rsidRPr="00A43B09">
        <w:rPr>
          <w:rFonts w:ascii="Arial" w:hAnsi="Arial"/>
          <w:szCs w:val="20"/>
        </w:rPr>
        <w:tab/>
        <w:t>Lead base metals.</w:t>
      </w:r>
    </w:p>
    <w:p w:rsidR="00E63C05" w:rsidRPr="00A43B09" w:rsidRDefault="00E63C05" w:rsidP="00E63C05">
      <w:pPr>
        <w:pStyle w:val="block1"/>
        <w:ind w:left="2160" w:hanging="720"/>
        <w:rPr>
          <w:rFonts w:ascii="Arial" w:hAnsi="Arial"/>
          <w:szCs w:val="20"/>
        </w:rPr>
      </w:pPr>
      <w:r>
        <w:rPr>
          <w:rFonts w:ascii="Arial" w:hAnsi="Arial"/>
          <w:szCs w:val="20"/>
        </w:rPr>
        <w:t>4</w:t>
      </w:r>
      <w:r w:rsidRPr="00A43B09">
        <w:rPr>
          <w:rFonts w:ascii="Arial" w:hAnsi="Arial"/>
          <w:szCs w:val="20"/>
        </w:rPr>
        <w:t>.1.3</w:t>
      </w:r>
      <w:r w:rsidRPr="00A43B09">
        <w:rPr>
          <w:rFonts w:ascii="Arial" w:hAnsi="Arial"/>
          <w:szCs w:val="20"/>
        </w:rPr>
        <w:tab/>
        <w:t>Cadmium-bearing filler materials.</w:t>
      </w:r>
    </w:p>
    <w:p w:rsidR="00E63C05" w:rsidRPr="00A43B09" w:rsidRDefault="00E63C05" w:rsidP="00E63C05">
      <w:pPr>
        <w:pStyle w:val="block1"/>
        <w:ind w:left="2160" w:hanging="720"/>
        <w:rPr>
          <w:rFonts w:ascii="Arial" w:hAnsi="Arial"/>
          <w:szCs w:val="20"/>
        </w:rPr>
      </w:pPr>
      <w:r>
        <w:rPr>
          <w:rFonts w:ascii="Arial" w:hAnsi="Arial"/>
          <w:szCs w:val="20"/>
        </w:rPr>
        <w:lastRenderedPageBreak/>
        <w:t>4</w:t>
      </w:r>
      <w:r w:rsidRPr="00A43B09">
        <w:rPr>
          <w:rFonts w:ascii="Arial" w:hAnsi="Arial"/>
          <w:szCs w:val="20"/>
        </w:rPr>
        <w:t>.1.4</w:t>
      </w:r>
      <w:r w:rsidRPr="00A43B09">
        <w:rPr>
          <w:rFonts w:ascii="Arial" w:hAnsi="Arial"/>
          <w:szCs w:val="20"/>
        </w:rPr>
        <w:tab/>
        <w:t>Chromium-bearing metals or metals coated with chromium-bearing materials.</w:t>
      </w:r>
    </w:p>
    <w:p w:rsidR="00E63C05" w:rsidRPr="00A43B09" w:rsidRDefault="00E63C05" w:rsidP="00E63C05">
      <w:pPr>
        <w:pStyle w:val="block1"/>
        <w:rPr>
          <w:rFonts w:ascii="Arial" w:hAnsi="Arial"/>
          <w:szCs w:val="20"/>
        </w:rPr>
      </w:pPr>
    </w:p>
    <w:p w:rsidR="00E63C05" w:rsidRDefault="00E63C05" w:rsidP="00E63C05">
      <w:pPr>
        <w:pStyle w:val="block1"/>
        <w:ind w:left="1440" w:hanging="720"/>
        <w:rPr>
          <w:rFonts w:ascii="Arial" w:hAnsi="Arial"/>
          <w:szCs w:val="20"/>
        </w:rPr>
      </w:pPr>
      <w:r>
        <w:rPr>
          <w:rFonts w:ascii="Arial" w:hAnsi="Arial"/>
          <w:szCs w:val="20"/>
        </w:rPr>
        <w:t>4</w:t>
      </w:r>
      <w:r w:rsidRPr="00A43B09">
        <w:rPr>
          <w:rFonts w:ascii="Arial" w:hAnsi="Arial"/>
          <w:szCs w:val="20"/>
        </w:rPr>
        <w:t>.2</w:t>
      </w:r>
      <w:r w:rsidRPr="00A43B09">
        <w:rPr>
          <w:rFonts w:ascii="Arial" w:hAnsi="Arial"/>
          <w:szCs w:val="20"/>
        </w:rPr>
        <w:tab/>
        <w:t xml:space="preserve">Welding, cutting, or heating in any enclosed spaces involving the metals specified in this subparagraph shall be performed with local exhaust ventilation in accordance with the requirements of paragraph (a) of this section, or employees shall be protected by </w:t>
      </w:r>
      <w:proofErr w:type="spellStart"/>
      <w:r w:rsidRPr="00A43B09">
        <w:rPr>
          <w:rFonts w:ascii="Arial" w:hAnsi="Arial"/>
          <w:szCs w:val="20"/>
        </w:rPr>
        <w:t>air line</w:t>
      </w:r>
      <w:proofErr w:type="spellEnd"/>
      <w:r w:rsidRPr="00A43B09">
        <w:rPr>
          <w:rFonts w:ascii="Arial" w:hAnsi="Arial"/>
          <w:szCs w:val="20"/>
        </w:rPr>
        <w:t xml:space="preserve"> respirators in accordance with the requirements of </w:t>
      </w:r>
      <w:r>
        <w:rPr>
          <w:rFonts w:ascii="Arial" w:hAnsi="Arial"/>
          <w:szCs w:val="20"/>
        </w:rPr>
        <w:t>Section 6.0</w:t>
      </w:r>
      <w:r w:rsidRPr="00A43B09">
        <w:rPr>
          <w:rFonts w:ascii="Arial" w:hAnsi="Arial"/>
          <w:szCs w:val="20"/>
        </w:rPr>
        <w:t xml:space="preserve"> of this part</w:t>
      </w:r>
      <w:r>
        <w:rPr>
          <w:rFonts w:ascii="Arial" w:hAnsi="Arial"/>
          <w:szCs w:val="20"/>
        </w:rPr>
        <w:t>.</w:t>
      </w:r>
    </w:p>
    <w:p w:rsidR="00E63C05" w:rsidRPr="00A43B09" w:rsidRDefault="00E63C05" w:rsidP="00E63C05">
      <w:pPr>
        <w:pStyle w:val="block1"/>
        <w:ind w:left="2160" w:hanging="720"/>
        <w:rPr>
          <w:rFonts w:ascii="Arial" w:hAnsi="Arial"/>
          <w:szCs w:val="20"/>
        </w:rPr>
      </w:pPr>
      <w:r>
        <w:rPr>
          <w:rFonts w:ascii="Arial" w:hAnsi="Arial"/>
          <w:szCs w:val="20"/>
        </w:rPr>
        <w:t>4.2.1</w:t>
      </w:r>
      <w:r>
        <w:rPr>
          <w:rFonts w:ascii="Arial" w:hAnsi="Arial"/>
          <w:szCs w:val="20"/>
        </w:rPr>
        <w:tab/>
      </w:r>
      <w:r w:rsidRPr="00A43B09">
        <w:rPr>
          <w:rFonts w:ascii="Arial" w:hAnsi="Arial"/>
          <w:szCs w:val="20"/>
        </w:rPr>
        <w:t>Metals containing lead, other than as an impurity, or metals coated with lead-bearing materials.</w:t>
      </w:r>
    </w:p>
    <w:p w:rsidR="00E63C05" w:rsidRPr="00A43B09" w:rsidRDefault="00E63C05" w:rsidP="00E63C05">
      <w:pPr>
        <w:pStyle w:val="block1"/>
        <w:ind w:left="2160" w:hanging="720"/>
        <w:rPr>
          <w:rFonts w:ascii="Arial" w:hAnsi="Arial"/>
          <w:szCs w:val="20"/>
        </w:rPr>
      </w:pPr>
      <w:r>
        <w:rPr>
          <w:rFonts w:ascii="Arial" w:hAnsi="Arial"/>
          <w:szCs w:val="20"/>
        </w:rPr>
        <w:t>4</w:t>
      </w:r>
      <w:r w:rsidRPr="00A43B09">
        <w:rPr>
          <w:rFonts w:ascii="Arial" w:hAnsi="Arial"/>
          <w:szCs w:val="20"/>
        </w:rPr>
        <w:t>.2.2</w:t>
      </w:r>
      <w:r w:rsidRPr="00A43B09">
        <w:rPr>
          <w:rFonts w:ascii="Arial" w:hAnsi="Arial"/>
          <w:szCs w:val="20"/>
        </w:rPr>
        <w:tab/>
        <w:t>Cadmium-bearing or cadmium-coated base metals.</w:t>
      </w:r>
    </w:p>
    <w:p w:rsidR="00E63C05" w:rsidRPr="00A43B09" w:rsidRDefault="00E63C05" w:rsidP="00E63C05">
      <w:pPr>
        <w:pStyle w:val="block1"/>
        <w:ind w:left="2160" w:hanging="720"/>
        <w:rPr>
          <w:rFonts w:ascii="Arial" w:hAnsi="Arial"/>
          <w:szCs w:val="20"/>
        </w:rPr>
      </w:pPr>
      <w:r>
        <w:rPr>
          <w:rFonts w:ascii="Arial" w:hAnsi="Arial"/>
          <w:szCs w:val="20"/>
        </w:rPr>
        <w:t>4</w:t>
      </w:r>
      <w:r w:rsidRPr="00A43B09">
        <w:rPr>
          <w:rFonts w:ascii="Arial" w:hAnsi="Arial"/>
          <w:szCs w:val="20"/>
        </w:rPr>
        <w:t>.2.3</w:t>
      </w:r>
      <w:r w:rsidRPr="00A43B09">
        <w:rPr>
          <w:rFonts w:ascii="Arial" w:hAnsi="Arial"/>
          <w:szCs w:val="20"/>
        </w:rPr>
        <w:tab/>
        <w:t>Metals coated with mercury-bearing metals.</w:t>
      </w:r>
    </w:p>
    <w:p w:rsidR="00E63C05" w:rsidRPr="00A43B09" w:rsidRDefault="00E63C05" w:rsidP="00E63C05">
      <w:pPr>
        <w:pStyle w:val="block1"/>
        <w:ind w:left="2160" w:hanging="720"/>
        <w:rPr>
          <w:rFonts w:ascii="Arial" w:hAnsi="Arial"/>
          <w:szCs w:val="20"/>
        </w:rPr>
      </w:pPr>
      <w:r>
        <w:rPr>
          <w:rFonts w:ascii="Arial" w:hAnsi="Arial"/>
          <w:szCs w:val="20"/>
        </w:rPr>
        <w:t>4</w:t>
      </w:r>
      <w:r w:rsidRPr="00A43B09">
        <w:rPr>
          <w:rFonts w:ascii="Arial" w:hAnsi="Arial"/>
          <w:szCs w:val="20"/>
        </w:rPr>
        <w:t>.2.4</w:t>
      </w:r>
      <w:r w:rsidRPr="00A43B09">
        <w:rPr>
          <w:rFonts w:ascii="Arial" w:hAnsi="Arial"/>
          <w:szCs w:val="20"/>
        </w:rPr>
        <w:tab/>
        <w:t>Beryllium-containing base or filler metals. Because of its high toxicity, work involving beryllium shall be done with both local exhaust ventilation and air line respirators.</w:t>
      </w:r>
    </w:p>
    <w:p w:rsidR="00E63C05" w:rsidRPr="00A43B09" w:rsidRDefault="00E63C05" w:rsidP="00E63C05">
      <w:pPr>
        <w:pStyle w:val="block1"/>
        <w:rPr>
          <w:rFonts w:ascii="Arial" w:hAnsi="Arial"/>
          <w:szCs w:val="20"/>
        </w:rPr>
      </w:pPr>
    </w:p>
    <w:p w:rsidR="00E63C05" w:rsidRDefault="00E63C05" w:rsidP="00E63C05">
      <w:pPr>
        <w:pStyle w:val="block1"/>
        <w:ind w:left="1440" w:hanging="720"/>
        <w:rPr>
          <w:rFonts w:ascii="Arial" w:hAnsi="Arial"/>
          <w:szCs w:val="20"/>
        </w:rPr>
      </w:pPr>
      <w:r>
        <w:rPr>
          <w:rFonts w:ascii="Arial" w:hAnsi="Arial"/>
          <w:szCs w:val="20"/>
        </w:rPr>
        <w:t>4</w:t>
      </w:r>
      <w:r w:rsidRPr="00A43B09">
        <w:rPr>
          <w:rFonts w:ascii="Arial" w:hAnsi="Arial"/>
          <w:szCs w:val="20"/>
        </w:rPr>
        <w:t>.3</w:t>
      </w:r>
      <w:r w:rsidRPr="00A43B09">
        <w:rPr>
          <w:rFonts w:ascii="Arial" w:hAnsi="Arial"/>
          <w:szCs w:val="20"/>
        </w:rPr>
        <w:tab/>
        <w:t>Employees performing such operations in the open air shall be protected by filter-type respirators in accordance with the requirements of S</w:t>
      </w:r>
      <w:r>
        <w:rPr>
          <w:rFonts w:ascii="Arial" w:hAnsi="Arial"/>
          <w:szCs w:val="20"/>
        </w:rPr>
        <w:t>ection 5.0</w:t>
      </w:r>
      <w:r w:rsidRPr="00A43B09">
        <w:rPr>
          <w:rFonts w:ascii="Arial" w:hAnsi="Arial"/>
          <w:szCs w:val="20"/>
        </w:rPr>
        <w:t xml:space="preserve"> of this part, except that employees performing such operations on beryllium-containing base or filler metals shall be protected by </w:t>
      </w:r>
      <w:proofErr w:type="spellStart"/>
      <w:r w:rsidRPr="00A43B09">
        <w:rPr>
          <w:rFonts w:ascii="Arial" w:hAnsi="Arial"/>
          <w:szCs w:val="20"/>
        </w:rPr>
        <w:t>air line</w:t>
      </w:r>
      <w:proofErr w:type="spellEnd"/>
      <w:r w:rsidRPr="00A43B09">
        <w:rPr>
          <w:rFonts w:ascii="Arial" w:hAnsi="Arial"/>
          <w:szCs w:val="20"/>
        </w:rPr>
        <w:t xml:space="preserve"> respirators in accordance with the requirements of S</w:t>
      </w:r>
      <w:r>
        <w:rPr>
          <w:rFonts w:ascii="Arial" w:hAnsi="Arial"/>
          <w:szCs w:val="20"/>
        </w:rPr>
        <w:t>ection 6.0</w:t>
      </w:r>
      <w:r w:rsidRPr="00A43B09">
        <w:rPr>
          <w:rFonts w:ascii="Arial" w:hAnsi="Arial"/>
          <w:szCs w:val="20"/>
        </w:rPr>
        <w:t xml:space="preserve"> of this part.</w:t>
      </w:r>
    </w:p>
    <w:p w:rsidR="00E63C05" w:rsidRDefault="00E63C05" w:rsidP="00E63C05">
      <w:pPr>
        <w:pStyle w:val="block1"/>
        <w:ind w:left="1440" w:hanging="720"/>
        <w:rPr>
          <w:rFonts w:ascii="Arial" w:hAnsi="Arial"/>
          <w:szCs w:val="20"/>
        </w:rPr>
      </w:pPr>
      <w:r>
        <w:rPr>
          <w:rFonts w:ascii="Arial" w:hAnsi="Arial"/>
          <w:szCs w:val="20"/>
        </w:rPr>
        <w:t>4.4</w:t>
      </w:r>
      <w:r>
        <w:rPr>
          <w:rFonts w:ascii="Arial" w:hAnsi="Arial"/>
          <w:szCs w:val="20"/>
        </w:rPr>
        <w:tab/>
      </w:r>
      <w:r w:rsidRPr="00A43B09">
        <w:rPr>
          <w:rFonts w:ascii="Arial" w:hAnsi="Arial"/>
          <w:szCs w:val="20"/>
        </w:rPr>
        <w:t>Other employees exposed to the same atmosphere as the welders or burners shall be protected in the same manner as the welder or burner</w:t>
      </w:r>
      <w:r>
        <w:rPr>
          <w:rFonts w:ascii="Arial" w:hAnsi="Arial"/>
          <w:szCs w:val="20"/>
        </w:rPr>
        <w:t>.</w:t>
      </w:r>
    </w:p>
    <w:p w:rsidR="00E63C05" w:rsidRDefault="00E63C05" w:rsidP="00E63C05">
      <w:pPr>
        <w:pStyle w:val="block1"/>
        <w:ind w:left="1440" w:hanging="720"/>
        <w:rPr>
          <w:rFonts w:ascii="Arial" w:hAnsi="Arial"/>
          <w:szCs w:val="20"/>
        </w:rPr>
      </w:pPr>
    </w:p>
    <w:p w:rsidR="00E63C05" w:rsidRPr="00A43B09" w:rsidRDefault="00E63C05" w:rsidP="00E63C05">
      <w:pPr>
        <w:pStyle w:val="block1"/>
        <w:rPr>
          <w:rFonts w:ascii="Arial" w:hAnsi="Arial"/>
          <w:b/>
          <w:szCs w:val="20"/>
        </w:rPr>
      </w:pPr>
      <w:r>
        <w:rPr>
          <w:rFonts w:ascii="Arial" w:hAnsi="Arial"/>
          <w:b/>
          <w:szCs w:val="20"/>
        </w:rPr>
        <w:t>5</w:t>
      </w:r>
      <w:r w:rsidRPr="00A43B09">
        <w:rPr>
          <w:rFonts w:ascii="Arial" w:hAnsi="Arial"/>
          <w:b/>
          <w:szCs w:val="20"/>
        </w:rPr>
        <w:t>.0</w:t>
      </w:r>
      <w:r w:rsidRPr="00A43B09">
        <w:rPr>
          <w:rFonts w:ascii="Arial" w:hAnsi="Arial"/>
          <w:b/>
          <w:szCs w:val="20"/>
        </w:rPr>
        <w:tab/>
        <w:t>Inert-Gas Metal-Arc Welding</w:t>
      </w:r>
    </w:p>
    <w:p w:rsidR="00E63C05" w:rsidRPr="005E65AF" w:rsidRDefault="00E63C05" w:rsidP="00E63C05">
      <w:pPr>
        <w:pStyle w:val="block1"/>
        <w:ind w:left="1440" w:hanging="720"/>
        <w:rPr>
          <w:rFonts w:ascii="Arial" w:hAnsi="Arial"/>
          <w:szCs w:val="20"/>
        </w:rPr>
      </w:pPr>
      <w:r>
        <w:rPr>
          <w:rFonts w:ascii="Arial" w:hAnsi="Arial"/>
          <w:szCs w:val="20"/>
        </w:rPr>
        <w:t>5.1</w:t>
      </w:r>
      <w:r>
        <w:rPr>
          <w:rFonts w:ascii="Arial" w:hAnsi="Arial"/>
          <w:szCs w:val="20"/>
        </w:rPr>
        <w:tab/>
      </w:r>
      <w:r w:rsidRPr="005E65AF">
        <w:rPr>
          <w:rFonts w:ascii="Arial" w:hAnsi="Arial"/>
          <w:szCs w:val="20"/>
        </w:rPr>
        <w:t>Since the inert-gas metal-arc welding process involves the production of ultra-violet radiation of intensities of 5 to 30 times that produced during shielded metal-arc welding, the decomposition of chlorinated solvents by ultraviolet rays, and the liberation of toxic fumes and gases, employees shall not be permitted to engage in, or be exposed to the process until the following special precautions have been taken</w:t>
      </w:r>
    </w:p>
    <w:p w:rsidR="00E63C05" w:rsidRPr="005E65AF" w:rsidRDefault="00E63C05" w:rsidP="00E63C05">
      <w:pPr>
        <w:pStyle w:val="block1"/>
        <w:ind w:left="2160" w:hanging="720"/>
        <w:rPr>
          <w:rFonts w:ascii="Arial" w:hAnsi="Arial"/>
          <w:szCs w:val="20"/>
        </w:rPr>
      </w:pPr>
      <w:r>
        <w:rPr>
          <w:rFonts w:ascii="Arial" w:hAnsi="Arial"/>
          <w:szCs w:val="20"/>
        </w:rPr>
        <w:t>5</w:t>
      </w:r>
      <w:r w:rsidRPr="005E65AF">
        <w:rPr>
          <w:rFonts w:ascii="Arial" w:hAnsi="Arial"/>
          <w:szCs w:val="20"/>
        </w:rPr>
        <w:t>.1.1</w:t>
      </w:r>
      <w:r w:rsidRPr="005E65AF">
        <w:rPr>
          <w:rFonts w:ascii="Arial" w:hAnsi="Arial"/>
          <w:szCs w:val="20"/>
        </w:rPr>
        <w:tab/>
        <w:t>The use of chlorinated solvents shall be kept at least 200 feet, unless shielded, from the exposed arc, and surfaces prepared with chlorinated solvents shall be thoroughly dry before welding is permitted on such surfaces.</w:t>
      </w:r>
    </w:p>
    <w:p w:rsidR="00E63C05" w:rsidRPr="005E65AF" w:rsidRDefault="00E63C05" w:rsidP="00E63C05">
      <w:pPr>
        <w:pStyle w:val="block1"/>
        <w:ind w:left="2160" w:hanging="720"/>
        <w:rPr>
          <w:rFonts w:ascii="Arial" w:hAnsi="Arial"/>
          <w:szCs w:val="20"/>
        </w:rPr>
      </w:pPr>
      <w:r>
        <w:rPr>
          <w:rFonts w:ascii="Arial" w:hAnsi="Arial"/>
          <w:szCs w:val="20"/>
        </w:rPr>
        <w:lastRenderedPageBreak/>
        <w:t>5</w:t>
      </w:r>
      <w:r w:rsidRPr="005E65AF">
        <w:rPr>
          <w:rFonts w:ascii="Arial" w:hAnsi="Arial"/>
          <w:szCs w:val="20"/>
        </w:rPr>
        <w:t>.1.2</w:t>
      </w:r>
      <w:r w:rsidRPr="005E65AF">
        <w:rPr>
          <w:rFonts w:ascii="Arial" w:hAnsi="Arial"/>
          <w:szCs w:val="20"/>
        </w:rPr>
        <w:tab/>
        <w:t>Employees in the area not protected from the arc by screening shall be protected by filter lenses meeting the requirements of Subpart E of this part. When two or more welders are exposed to each other's arc, filter lens goggles of a suitable type, meeting the requirements of Subpart E of this part, shall be worn under welding helmets. Hand shields to protect the welder against flashes and radiant energy shall be used when either the helmet is lifted or the shield is removed.</w:t>
      </w:r>
    </w:p>
    <w:p w:rsidR="00E63C05" w:rsidRPr="005E65AF" w:rsidRDefault="00E63C05" w:rsidP="00E63C05">
      <w:pPr>
        <w:pStyle w:val="block1"/>
        <w:ind w:left="2160" w:hanging="720"/>
        <w:rPr>
          <w:rFonts w:ascii="Arial" w:hAnsi="Arial"/>
          <w:szCs w:val="20"/>
        </w:rPr>
      </w:pPr>
      <w:r>
        <w:rPr>
          <w:rFonts w:ascii="Arial" w:hAnsi="Arial"/>
          <w:szCs w:val="20"/>
        </w:rPr>
        <w:t>5</w:t>
      </w:r>
      <w:r w:rsidRPr="005E65AF">
        <w:rPr>
          <w:rFonts w:ascii="Arial" w:hAnsi="Arial"/>
          <w:szCs w:val="20"/>
        </w:rPr>
        <w:t>.1.3</w:t>
      </w:r>
      <w:r w:rsidRPr="005E65AF">
        <w:rPr>
          <w:rFonts w:ascii="Arial" w:hAnsi="Arial"/>
          <w:szCs w:val="20"/>
        </w:rPr>
        <w:tab/>
        <w:t>Welders and other employees who are exposed to radiation shall be suitably protected so that the skin is covered completely to prevent burns and other damage by ultraviolet rays. Welding helmets and hand shields shall be free of leaks and openings, and free of highly reflective surfaces.</w:t>
      </w:r>
    </w:p>
    <w:p w:rsidR="00E63C05" w:rsidRDefault="00E63C05" w:rsidP="00E63C05">
      <w:pPr>
        <w:pStyle w:val="block1"/>
        <w:ind w:left="2160" w:hanging="720"/>
        <w:rPr>
          <w:rFonts w:ascii="Arial" w:hAnsi="Arial"/>
          <w:szCs w:val="20"/>
        </w:rPr>
      </w:pPr>
      <w:r>
        <w:rPr>
          <w:rFonts w:ascii="Arial" w:hAnsi="Arial"/>
          <w:szCs w:val="20"/>
        </w:rPr>
        <w:t>5</w:t>
      </w:r>
      <w:r w:rsidRPr="005E65AF">
        <w:rPr>
          <w:rFonts w:ascii="Arial" w:hAnsi="Arial"/>
          <w:szCs w:val="20"/>
        </w:rPr>
        <w:t>.1.4</w:t>
      </w:r>
      <w:r w:rsidRPr="005E65AF">
        <w:rPr>
          <w:rFonts w:ascii="Arial" w:hAnsi="Arial"/>
          <w:szCs w:val="20"/>
        </w:rPr>
        <w:tab/>
        <w:t>When inert-gas metal-arc welding is being performed on stainless steel, the requirements of paragraph (c</w:t>
      </w:r>
      <w:proofErr w:type="gramStart"/>
      <w:r w:rsidRPr="005E65AF">
        <w:rPr>
          <w:rFonts w:ascii="Arial" w:hAnsi="Arial"/>
          <w:szCs w:val="20"/>
        </w:rPr>
        <w:t>)(</w:t>
      </w:r>
      <w:proofErr w:type="gramEnd"/>
      <w:r w:rsidRPr="005E65AF">
        <w:rPr>
          <w:rFonts w:ascii="Arial" w:hAnsi="Arial"/>
          <w:szCs w:val="20"/>
        </w:rPr>
        <w:t>2) of this section shall be met to protect against dangerous concentrations of nitrogen dioxide.</w:t>
      </w:r>
    </w:p>
    <w:p w:rsidR="00E63C05" w:rsidRDefault="00E63C05" w:rsidP="00E63C05">
      <w:pPr>
        <w:pStyle w:val="block1"/>
        <w:rPr>
          <w:rFonts w:ascii="Arial" w:hAnsi="Arial"/>
          <w:szCs w:val="20"/>
        </w:rPr>
      </w:pPr>
    </w:p>
    <w:p w:rsidR="00E63C05" w:rsidRDefault="00E63C05" w:rsidP="00E63C05">
      <w:pPr>
        <w:pStyle w:val="block1"/>
        <w:rPr>
          <w:rFonts w:ascii="Arial" w:hAnsi="Arial"/>
          <w:b/>
        </w:rPr>
      </w:pPr>
      <w:r>
        <w:rPr>
          <w:rFonts w:ascii="Arial" w:hAnsi="Arial"/>
          <w:b/>
        </w:rPr>
        <w:t>6</w:t>
      </w:r>
      <w:r w:rsidRPr="005E65AF">
        <w:rPr>
          <w:rFonts w:ascii="Arial" w:hAnsi="Arial"/>
          <w:b/>
        </w:rPr>
        <w:t>.0</w:t>
      </w:r>
      <w:r w:rsidRPr="005E65AF">
        <w:rPr>
          <w:rFonts w:ascii="Arial" w:hAnsi="Arial"/>
          <w:b/>
        </w:rPr>
        <w:tab/>
      </w:r>
      <w:r w:rsidRPr="002F7B94">
        <w:rPr>
          <w:rFonts w:ascii="Arial" w:hAnsi="Arial"/>
          <w:b/>
        </w:rPr>
        <w:t xml:space="preserve">General </w:t>
      </w:r>
      <w:r>
        <w:rPr>
          <w:rFonts w:ascii="Arial" w:hAnsi="Arial"/>
          <w:b/>
        </w:rPr>
        <w:t>W</w:t>
      </w:r>
      <w:r w:rsidRPr="002F7B94">
        <w:rPr>
          <w:rFonts w:ascii="Arial" w:hAnsi="Arial"/>
          <w:b/>
        </w:rPr>
        <w:t xml:space="preserve">elding, </w:t>
      </w:r>
      <w:r>
        <w:rPr>
          <w:rFonts w:ascii="Arial" w:hAnsi="Arial"/>
          <w:b/>
        </w:rPr>
        <w:t>C</w:t>
      </w:r>
      <w:r w:rsidRPr="002F7B94">
        <w:rPr>
          <w:rFonts w:ascii="Arial" w:hAnsi="Arial"/>
          <w:b/>
        </w:rPr>
        <w:t xml:space="preserve">utting, and </w:t>
      </w:r>
      <w:r>
        <w:rPr>
          <w:rFonts w:ascii="Arial" w:hAnsi="Arial"/>
          <w:b/>
        </w:rPr>
        <w:t>H</w:t>
      </w:r>
      <w:r w:rsidRPr="002F7B94">
        <w:rPr>
          <w:rFonts w:ascii="Arial" w:hAnsi="Arial"/>
          <w:b/>
        </w:rPr>
        <w:t>eating</w:t>
      </w:r>
    </w:p>
    <w:p w:rsidR="00E63C05" w:rsidRPr="005E65AF" w:rsidRDefault="00E63C05" w:rsidP="00E63C05">
      <w:pPr>
        <w:pStyle w:val="block1"/>
        <w:ind w:left="1440" w:hanging="720"/>
        <w:rPr>
          <w:rFonts w:ascii="Arial" w:hAnsi="Arial"/>
          <w:szCs w:val="20"/>
        </w:rPr>
      </w:pPr>
      <w:r>
        <w:rPr>
          <w:rFonts w:ascii="Arial" w:hAnsi="Arial"/>
          <w:szCs w:val="20"/>
        </w:rPr>
        <w:t>6</w:t>
      </w:r>
      <w:r w:rsidRPr="005E65AF">
        <w:rPr>
          <w:rFonts w:ascii="Arial" w:hAnsi="Arial"/>
          <w:szCs w:val="20"/>
        </w:rPr>
        <w:t>.1</w:t>
      </w:r>
      <w:r w:rsidRPr="005E65AF">
        <w:rPr>
          <w:rFonts w:ascii="Arial" w:hAnsi="Arial"/>
          <w:szCs w:val="20"/>
        </w:rPr>
        <w:tab/>
        <w:t xml:space="preserve">Welding, cutting, and heating, not involving conditions or materials described in </w:t>
      </w:r>
      <w:r>
        <w:rPr>
          <w:rFonts w:ascii="Arial" w:hAnsi="Arial"/>
          <w:szCs w:val="20"/>
        </w:rPr>
        <w:t>section 3.0, 4.0, or 5.0</w:t>
      </w:r>
      <w:r w:rsidRPr="005E65AF">
        <w:rPr>
          <w:rFonts w:ascii="Arial" w:hAnsi="Arial"/>
          <w:szCs w:val="20"/>
        </w:rPr>
        <w:t xml:space="preserve"> may normally be done without mechanical ventilation or respiratory protective equipment, but where, because of unusual physical or atmospheric conditions, an unsafe accumulation of contaminants exists, suitable mechanical ventilation or respiratory protective equipment shall be provided.</w:t>
      </w:r>
    </w:p>
    <w:p w:rsidR="00E63C05" w:rsidRDefault="00E63C05" w:rsidP="00E63C05">
      <w:pPr>
        <w:pStyle w:val="block1"/>
        <w:ind w:left="1440" w:hanging="720"/>
        <w:rPr>
          <w:rFonts w:ascii="Arial" w:hAnsi="Arial"/>
          <w:szCs w:val="20"/>
        </w:rPr>
      </w:pPr>
      <w:r>
        <w:rPr>
          <w:rFonts w:ascii="Arial" w:hAnsi="Arial"/>
          <w:szCs w:val="20"/>
        </w:rPr>
        <w:t>6</w:t>
      </w:r>
      <w:r w:rsidRPr="005E65AF">
        <w:rPr>
          <w:rFonts w:ascii="Arial" w:hAnsi="Arial"/>
          <w:szCs w:val="20"/>
        </w:rPr>
        <w:t>.2</w:t>
      </w:r>
      <w:r w:rsidRPr="005E65AF">
        <w:rPr>
          <w:rFonts w:ascii="Arial" w:hAnsi="Arial"/>
          <w:szCs w:val="20"/>
        </w:rPr>
        <w:tab/>
        <w:t xml:space="preserve">Employees performing any type of welding, cutting, or heating shall be protected by suitable eye protective equipment in accordance with the requirements of </w:t>
      </w:r>
      <w:r>
        <w:rPr>
          <w:rFonts w:ascii="Arial" w:hAnsi="Arial"/>
          <w:szCs w:val="20"/>
        </w:rPr>
        <w:t>type of work being performed.</w:t>
      </w:r>
    </w:p>
    <w:p w:rsidR="00E63C05" w:rsidRDefault="00E63C05" w:rsidP="00E63C05">
      <w:pPr>
        <w:pStyle w:val="block1"/>
        <w:ind w:left="1440" w:hanging="720"/>
        <w:rPr>
          <w:rFonts w:ascii="Arial" w:hAnsi="Arial"/>
          <w:szCs w:val="20"/>
        </w:rPr>
      </w:pPr>
    </w:p>
    <w:p w:rsidR="00E63C05" w:rsidRPr="009F3EBB" w:rsidRDefault="00E63C05" w:rsidP="00E63C05">
      <w:pPr>
        <w:rPr>
          <w:rFonts w:ascii="Arial" w:hAnsi="Arial"/>
          <w:b/>
          <w:sz w:val="24"/>
        </w:rPr>
      </w:pPr>
      <w:r>
        <w:rPr>
          <w:rFonts w:ascii="Arial" w:hAnsi="Arial"/>
          <w:b/>
          <w:sz w:val="24"/>
        </w:rPr>
        <w:t>7</w:t>
      </w:r>
      <w:r w:rsidRPr="009F3EBB">
        <w:rPr>
          <w:rFonts w:ascii="Arial" w:hAnsi="Arial"/>
          <w:b/>
          <w:sz w:val="24"/>
        </w:rPr>
        <w:t>.0</w:t>
      </w:r>
      <w:r>
        <w:rPr>
          <w:rFonts w:ascii="Arial" w:hAnsi="Arial"/>
          <w:b/>
          <w:sz w:val="24"/>
        </w:rPr>
        <w:tab/>
      </w:r>
      <w:r w:rsidRPr="009F3EBB">
        <w:rPr>
          <w:rFonts w:ascii="Arial" w:hAnsi="Arial"/>
          <w:b/>
          <w:sz w:val="24"/>
        </w:rPr>
        <w:t>Permissible Exposure Limit (PEL)</w:t>
      </w:r>
    </w:p>
    <w:p w:rsidR="00E63C05" w:rsidRDefault="00E63C05" w:rsidP="00E63C05">
      <w:pPr>
        <w:rPr>
          <w:rFonts w:ascii="Verdana" w:hAnsi="Verdana"/>
          <w:color w:val="003399"/>
          <w:sz w:val="19"/>
          <w:szCs w:val="19"/>
        </w:rPr>
      </w:pPr>
    </w:p>
    <w:p w:rsidR="00E63C05" w:rsidRDefault="00E63C05" w:rsidP="00E63C05">
      <w:pPr>
        <w:ind w:left="1440" w:hanging="720"/>
        <w:rPr>
          <w:rFonts w:ascii="Arial" w:hAnsi="Arial"/>
          <w:sz w:val="24"/>
        </w:rPr>
      </w:pPr>
      <w:r>
        <w:rPr>
          <w:rFonts w:ascii="Arial" w:hAnsi="Arial"/>
          <w:sz w:val="24"/>
        </w:rPr>
        <w:t>7</w:t>
      </w:r>
      <w:r w:rsidRPr="005E65AF">
        <w:rPr>
          <w:rFonts w:ascii="Arial" w:hAnsi="Arial"/>
          <w:sz w:val="24"/>
        </w:rPr>
        <w:t>.1</w:t>
      </w:r>
      <w:r w:rsidRPr="005E65AF">
        <w:rPr>
          <w:rFonts w:ascii="Arial" w:hAnsi="Arial"/>
          <w:sz w:val="24"/>
        </w:rPr>
        <w:tab/>
        <w:t xml:space="preserve">The employer shall assure that no employee is exposed to an airborne concentration of cadmium in excess of five micrograms per cubic meter of air (5 </w:t>
      </w:r>
      <w:proofErr w:type="spellStart"/>
      <w:r w:rsidRPr="005E65AF">
        <w:rPr>
          <w:rFonts w:ascii="Arial" w:hAnsi="Arial"/>
          <w:sz w:val="24"/>
        </w:rPr>
        <w:t>ug</w:t>
      </w:r>
      <w:proofErr w:type="spellEnd"/>
      <w:r w:rsidRPr="005E65AF">
        <w:rPr>
          <w:rFonts w:ascii="Arial" w:hAnsi="Arial"/>
          <w:sz w:val="24"/>
        </w:rPr>
        <w:t>/m(3)), calculated as an eight-hour time-weighted average exposure (TWA).</w:t>
      </w:r>
      <w:r w:rsidRPr="00304AAD">
        <w:rPr>
          <w:rFonts w:ascii="Arial" w:hAnsi="Arial"/>
          <w:sz w:val="24"/>
        </w:rPr>
        <w:t xml:space="preserve"> </w:t>
      </w:r>
    </w:p>
    <w:p w:rsidR="00E63C05" w:rsidRDefault="00E63C05" w:rsidP="00E63C05">
      <w:pPr>
        <w:ind w:left="1440" w:hanging="720"/>
        <w:rPr>
          <w:rFonts w:ascii="Arial" w:hAnsi="Arial"/>
          <w:sz w:val="24"/>
        </w:rPr>
      </w:pPr>
    </w:p>
    <w:p w:rsidR="00E63C05" w:rsidRDefault="00E63C05" w:rsidP="00E63C05">
      <w:pPr>
        <w:ind w:left="1440" w:hanging="720"/>
        <w:rPr>
          <w:rFonts w:ascii="Arial" w:hAnsi="Arial"/>
          <w:sz w:val="24"/>
        </w:rPr>
      </w:pPr>
      <w:r>
        <w:rPr>
          <w:rFonts w:ascii="Arial" w:hAnsi="Arial"/>
          <w:sz w:val="24"/>
        </w:rPr>
        <w:t>7</w:t>
      </w:r>
      <w:r w:rsidRPr="005E65AF">
        <w:rPr>
          <w:rFonts w:ascii="Arial" w:hAnsi="Arial"/>
          <w:sz w:val="24"/>
        </w:rPr>
        <w:t>.</w:t>
      </w:r>
      <w:r>
        <w:rPr>
          <w:rFonts w:ascii="Arial" w:hAnsi="Arial"/>
          <w:sz w:val="24"/>
        </w:rPr>
        <w:t>2</w:t>
      </w:r>
      <w:r w:rsidRPr="005E65AF">
        <w:rPr>
          <w:rFonts w:ascii="Arial" w:hAnsi="Arial"/>
          <w:sz w:val="24"/>
        </w:rPr>
        <w:tab/>
      </w:r>
      <w:r>
        <w:rPr>
          <w:rFonts w:ascii="Arial" w:hAnsi="Arial"/>
          <w:sz w:val="24"/>
        </w:rPr>
        <w:t>If the TWA is reached then Wagner-Meinert, LLC will expand and implement this program to meet compliance for this standard.</w:t>
      </w:r>
    </w:p>
    <w:p w:rsidR="00E63C05" w:rsidRDefault="00E63C05" w:rsidP="00E63C05">
      <w:pPr>
        <w:ind w:left="1440" w:hanging="720"/>
        <w:rPr>
          <w:rFonts w:ascii="Arial" w:hAnsi="Arial"/>
          <w:sz w:val="24"/>
        </w:rPr>
      </w:pPr>
    </w:p>
    <w:p w:rsidR="00E63C05" w:rsidRDefault="00E63C05" w:rsidP="00E63C05">
      <w:pPr>
        <w:ind w:left="1440" w:hanging="720"/>
        <w:rPr>
          <w:rFonts w:ascii="Arial" w:hAnsi="Arial"/>
          <w:sz w:val="24"/>
        </w:rPr>
      </w:pPr>
    </w:p>
    <w:p w:rsidR="00E63C05" w:rsidRPr="009F3EBB" w:rsidRDefault="00E63C05" w:rsidP="00E63C05">
      <w:pPr>
        <w:rPr>
          <w:rFonts w:ascii="Arial" w:hAnsi="Arial"/>
          <w:b/>
          <w:sz w:val="24"/>
        </w:rPr>
      </w:pPr>
      <w:r>
        <w:rPr>
          <w:rFonts w:ascii="Arial" w:hAnsi="Arial"/>
          <w:b/>
          <w:sz w:val="24"/>
        </w:rPr>
        <w:t>8</w:t>
      </w:r>
      <w:r w:rsidRPr="009F3EBB">
        <w:rPr>
          <w:rFonts w:ascii="Arial" w:hAnsi="Arial"/>
          <w:b/>
          <w:sz w:val="24"/>
        </w:rPr>
        <w:t>.0</w:t>
      </w:r>
      <w:r>
        <w:rPr>
          <w:rFonts w:ascii="Arial" w:hAnsi="Arial"/>
          <w:b/>
          <w:sz w:val="24"/>
        </w:rPr>
        <w:tab/>
        <w:t>Training</w:t>
      </w:r>
    </w:p>
    <w:p w:rsidR="00E63C05" w:rsidRDefault="00E63C05" w:rsidP="00E63C05">
      <w:pPr>
        <w:rPr>
          <w:rFonts w:ascii="Verdana" w:hAnsi="Verdana"/>
          <w:color w:val="003399"/>
          <w:sz w:val="19"/>
          <w:szCs w:val="19"/>
        </w:rPr>
      </w:pPr>
    </w:p>
    <w:p w:rsidR="00E63C05" w:rsidRDefault="00E63C05" w:rsidP="00E63C05">
      <w:pPr>
        <w:pStyle w:val="PlainText"/>
        <w:spacing w:line="300" w:lineRule="exact"/>
        <w:ind w:left="1440" w:hanging="720"/>
        <w:rPr>
          <w:rFonts w:ascii="Arial" w:hAnsi="Arial"/>
          <w:spacing w:val="-3"/>
          <w:sz w:val="24"/>
        </w:rPr>
      </w:pPr>
      <w:r>
        <w:rPr>
          <w:rFonts w:ascii="Arial" w:hAnsi="Arial"/>
          <w:spacing w:val="-3"/>
          <w:sz w:val="24"/>
        </w:rPr>
        <w:t>8.1</w:t>
      </w:r>
      <w:r>
        <w:rPr>
          <w:rFonts w:ascii="Arial" w:hAnsi="Arial"/>
          <w:spacing w:val="-3"/>
          <w:sz w:val="24"/>
        </w:rPr>
        <w:tab/>
        <w:t>The Safety Director is responsible for conducting Welding, Cutting, or Heating of Metals of Toxic Significance training for this company’s workers. All employees have access to written procedures at all times. All training will be documented.</w:t>
      </w:r>
    </w:p>
    <w:p w:rsidR="00E63C05" w:rsidRDefault="00E63C05" w:rsidP="00E63C05">
      <w:pPr>
        <w:pStyle w:val="PlainText"/>
        <w:tabs>
          <w:tab w:val="left" w:pos="360"/>
        </w:tabs>
        <w:spacing w:line="300" w:lineRule="exact"/>
        <w:rPr>
          <w:rFonts w:ascii="Arial" w:hAnsi="Arial"/>
          <w:spacing w:val="-3"/>
          <w:sz w:val="24"/>
        </w:rPr>
      </w:pPr>
    </w:p>
    <w:p w:rsidR="00E63C05" w:rsidRPr="00AE4B55" w:rsidRDefault="00E63C05" w:rsidP="00E63C05">
      <w:pPr>
        <w:pStyle w:val="block1"/>
        <w:ind w:left="1440" w:hanging="720"/>
        <w:rPr>
          <w:rFonts w:ascii="Arial" w:hAnsi="Arial"/>
          <w:spacing w:val="-3"/>
        </w:rPr>
      </w:pPr>
      <w:r>
        <w:rPr>
          <w:rFonts w:ascii="Arial" w:hAnsi="Arial"/>
          <w:spacing w:val="-3"/>
        </w:rPr>
        <w:t>8.2</w:t>
      </w:r>
      <w:r>
        <w:rPr>
          <w:rFonts w:ascii="Arial" w:hAnsi="Arial"/>
          <w:spacing w:val="-3"/>
        </w:rPr>
        <w:tab/>
        <w:t xml:space="preserve">The training will be based on general hazard categories including </w:t>
      </w:r>
      <w:r w:rsidRPr="00AE4B55">
        <w:rPr>
          <w:rFonts w:ascii="Arial" w:hAnsi="Arial"/>
          <w:spacing w:val="-3"/>
          <w:szCs w:val="20"/>
        </w:rPr>
        <w:t xml:space="preserve">Mechanical </w:t>
      </w:r>
      <w:r w:rsidRPr="00AE4B55">
        <w:rPr>
          <w:rFonts w:ascii="Arial" w:hAnsi="Arial"/>
          <w:spacing w:val="-3"/>
        </w:rPr>
        <w:t>Ventilation</w:t>
      </w:r>
      <w:r>
        <w:rPr>
          <w:rFonts w:ascii="Arial" w:hAnsi="Arial"/>
          <w:spacing w:val="-3"/>
        </w:rPr>
        <w:t xml:space="preserve">, </w:t>
      </w:r>
      <w:r w:rsidRPr="00AE4B55">
        <w:rPr>
          <w:rFonts w:ascii="Arial" w:hAnsi="Arial"/>
          <w:spacing w:val="-3"/>
        </w:rPr>
        <w:t>Welding, Cutting, and Heating in Confined Spaces</w:t>
      </w:r>
      <w:r>
        <w:rPr>
          <w:rFonts w:ascii="Arial" w:hAnsi="Arial"/>
          <w:spacing w:val="-3"/>
        </w:rPr>
        <w:t xml:space="preserve">, </w:t>
      </w:r>
      <w:r w:rsidRPr="00AE4B55">
        <w:rPr>
          <w:rFonts w:ascii="Arial" w:hAnsi="Arial"/>
          <w:spacing w:val="-3"/>
        </w:rPr>
        <w:t>Welding, Cutting, or Heating of Metals of Toxic Significance, Inert-Gas Metal-Arc Welding</w:t>
      </w:r>
      <w:r>
        <w:rPr>
          <w:rFonts w:ascii="Arial" w:hAnsi="Arial"/>
          <w:spacing w:val="-3"/>
        </w:rPr>
        <w:t xml:space="preserve">, </w:t>
      </w:r>
      <w:r w:rsidRPr="00304AAD">
        <w:rPr>
          <w:rFonts w:ascii="Arial" w:hAnsi="Arial"/>
          <w:spacing w:val="-3"/>
        </w:rPr>
        <w:t xml:space="preserve">General Welding, Cutting, and Heating, </w:t>
      </w:r>
      <w:r>
        <w:rPr>
          <w:rFonts w:ascii="Arial" w:hAnsi="Arial"/>
          <w:spacing w:val="-3"/>
        </w:rPr>
        <w:t xml:space="preserve">and </w:t>
      </w:r>
      <w:r w:rsidRPr="00304AAD">
        <w:rPr>
          <w:rFonts w:ascii="Arial" w:hAnsi="Arial"/>
          <w:spacing w:val="-3"/>
        </w:rPr>
        <w:t>Permissible Exposure Limit (PEL)</w:t>
      </w:r>
      <w:r>
        <w:rPr>
          <w:rFonts w:ascii="Arial" w:hAnsi="Arial"/>
          <w:spacing w:val="-3"/>
        </w:rPr>
        <w:t>.</w:t>
      </w:r>
    </w:p>
    <w:p w:rsidR="00E63C05" w:rsidRDefault="00E63C05" w:rsidP="00E63C05">
      <w:pPr>
        <w:suppressAutoHyphens/>
        <w:jc w:val="both"/>
        <w:rPr>
          <w:rFonts w:ascii="Arial" w:hAnsi="Arial"/>
          <w:spacing w:val="-3"/>
        </w:rPr>
      </w:pPr>
    </w:p>
    <w:p w:rsidR="00E63C05" w:rsidRDefault="00E63C05" w:rsidP="00E63C05">
      <w:pPr>
        <w:pStyle w:val="PlainText"/>
        <w:spacing w:line="300" w:lineRule="exact"/>
        <w:ind w:left="1440" w:hanging="720"/>
        <w:rPr>
          <w:rFonts w:ascii="Arial" w:hAnsi="Arial"/>
          <w:spacing w:val="-3"/>
          <w:sz w:val="24"/>
        </w:rPr>
      </w:pPr>
      <w:r>
        <w:rPr>
          <w:rFonts w:ascii="Arial" w:hAnsi="Arial"/>
          <w:spacing w:val="-3"/>
          <w:sz w:val="24"/>
        </w:rPr>
        <w:t>8.3</w:t>
      </w:r>
      <w:r>
        <w:rPr>
          <w:rFonts w:ascii="Arial" w:hAnsi="Arial"/>
          <w:spacing w:val="-3"/>
          <w:sz w:val="24"/>
        </w:rPr>
        <w:tab/>
        <w:t>At the annual refresher session each worker will receive a sample material safety data sheet and a copy of the company’s Welding, Cutting, or Heating of Metals of Toxic Significance program including the completed chemical information list. These items will be used as training materials.</w:t>
      </w:r>
    </w:p>
    <w:p w:rsidR="00E63C05" w:rsidRDefault="00E63C05" w:rsidP="00E63C05">
      <w:pPr>
        <w:suppressAutoHyphens/>
        <w:jc w:val="both"/>
        <w:rPr>
          <w:rFonts w:ascii="Arial" w:hAnsi="Arial"/>
          <w:spacing w:val="-3"/>
        </w:rPr>
      </w:pPr>
    </w:p>
    <w:p w:rsidR="00E63C05" w:rsidRDefault="00E63C05" w:rsidP="00E63C05">
      <w:pPr>
        <w:pStyle w:val="PlainText"/>
        <w:spacing w:after="120" w:line="300" w:lineRule="exact"/>
        <w:ind w:left="1440" w:hanging="720"/>
        <w:jc w:val="both"/>
        <w:rPr>
          <w:rFonts w:ascii="Arial" w:hAnsi="Arial"/>
          <w:spacing w:val="-3"/>
          <w:sz w:val="24"/>
        </w:rPr>
      </w:pPr>
      <w:r>
        <w:rPr>
          <w:rFonts w:ascii="Arial" w:hAnsi="Arial"/>
          <w:spacing w:val="-3"/>
          <w:sz w:val="24"/>
        </w:rPr>
        <w:t>8.4</w:t>
      </w:r>
      <w:r>
        <w:rPr>
          <w:rFonts w:ascii="Arial" w:hAnsi="Arial"/>
          <w:spacing w:val="-3"/>
          <w:sz w:val="24"/>
        </w:rPr>
        <w:tab/>
        <w:t xml:space="preserve">Workers will view Welding, Cutting, or Heating of Metals of Toxic Significance worker training </w:t>
      </w:r>
      <w:proofErr w:type="spellStart"/>
      <w:proofErr w:type="gramStart"/>
      <w:r>
        <w:rPr>
          <w:rFonts w:ascii="Arial" w:hAnsi="Arial"/>
          <w:spacing w:val="-3"/>
          <w:sz w:val="24"/>
        </w:rPr>
        <w:t>powerpoint</w:t>
      </w:r>
      <w:proofErr w:type="spellEnd"/>
      <w:proofErr w:type="gramEnd"/>
      <w:r>
        <w:rPr>
          <w:rFonts w:ascii="Arial" w:hAnsi="Arial"/>
          <w:spacing w:val="-3"/>
          <w:sz w:val="24"/>
        </w:rPr>
        <w:t xml:space="preserve"> presentation </w:t>
      </w:r>
    </w:p>
    <w:p w:rsidR="00E63C05" w:rsidRDefault="00E63C05" w:rsidP="00E63C05">
      <w:pPr>
        <w:pStyle w:val="PlainText"/>
        <w:spacing w:after="120" w:line="300" w:lineRule="exact"/>
        <w:ind w:left="720" w:hanging="720"/>
        <w:jc w:val="both"/>
        <w:rPr>
          <w:rFonts w:ascii="Arial" w:hAnsi="Arial"/>
          <w:spacing w:val="-3"/>
          <w:sz w:val="24"/>
        </w:rPr>
      </w:pPr>
    </w:p>
    <w:p w:rsidR="00E63C05" w:rsidRDefault="00E63C05" w:rsidP="00E63C05">
      <w:pPr>
        <w:pStyle w:val="PlainText"/>
        <w:spacing w:after="120" w:line="300" w:lineRule="exact"/>
        <w:ind w:left="2160" w:hanging="720"/>
        <w:jc w:val="both"/>
        <w:rPr>
          <w:rFonts w:ascii="Arial" w:hAnsi="Arial"/>
          <w:spacing w:val="-3"/>
          <w:sz w:val="24"/>
        </w:rPr>
      </w:pPr>
      <w:r>
        <w:rPr>
          <w:rFonts w:ascii="Arial" w:hAnsi="Arial"/>
          <w:spacing w:val="-3"/>
          <w:sz w:val="24"/>
        </w:rPr>
        <w:t>8.4.1</w:t>
      </w:r>
      <w:r>
        <w:rPr>
          <w:rFonts w:ascii="Arial" w:hAnsi="Arial"/>
          <w:spacing w:val="-3"/>
          <w:sz w:val="24"/>
        </w:rPr>
        <w:tab/>
        <w:t>The requirements of OSHA’s Welding, Cutting, or Heating of Metals of Toxic Significance Standard;</w:t>
      </w:r>
    </w:p>
    <w:p w:rsidR="00E63C05" w:rsidRDefault="00E63C05" w:rsidP="00E63C05">
      <w:pPr>
        <w:pStyle w:val="PlainText"/>
        <w:spacing w:after="120" w:line="300" w:lineRule="exact"/>
        <w:ind w:left="720" w:firstLine="720"/>
        <w:jc w:val="both"/>
        <w:rPr>
          <w:rFonts w:ascii="Arial" w:hAnsi="Arial"/>
          <w:spacing w:val="-3"/>
          <w:sz w:val="24"/>
        </w:rPr>
      </w:pPr>
      <w:r>
        <w:rPr>
          <w:rFonts w:ascii="Arial" w:hAnsi="Arial"/>
          <w:spacing w:val="-3"/>
          <w:sz w:val="24"/>
        </w:rPr>
        <w:t>8.4.2</w:t>
      </w:r>
      <w:r>
        <w:rPr>
          <w:rFonts w:ascii="Arial" w:hAnsi="Arial"/>
          <w:spacing w:val="-3"/>
          <w:sz w:val="24"/>
        </w:rPr>
        <w:tab/>
        <w:t>The routes of entry of chemicals into the human body;</w:t>
      </w:r>
    </w:p>
    <w:p w:rsidR="00E63C05" w:rsidRDefault="00E63C05" w:rsidP="00E63C05">
      <w:pPr>
        <w:pStyle w:val="PlainText"/>
        <w:spacing w:after="120" w:line="300" w:lineRule="exact"/>
        <w:ind w:left="2160" w:hanging="720"/>
        <w:jc w:val="both"/>
        <w:rPr>
          <w:rFonts w:ascii="Arial" w:hAnsi="Arial"/>
          <w:spacing w:val="-3"/>
          <w:sz w:val="24"/>
        </w:rPr>
      </w:pPr>
      <w:r>
        <w:rPr>
          <w:rFonts w:ascii="Arial" w:hAnsi="Arial"/>
          <w:spacing w:val="-3"/>
          <w:sz w:val="24"/>
        </w:rPr>
        <w:t>8.4.3</w:t>
      </w:r>
      <w:r>
        <w:rPr>
          <w:rFonts w:ascii="Arial" w:hAnsi="Arial"/>
          <w:spacing w:val="-3"/>
          <w:sz w:val="24"/>
        </w:rPr>
        <w:tab/>
        <w:t>The methods and observations that may be used to detect the presence or release of hazardous welding fumes in the workplace;</w:t>
      </w:r>
    </w:p>
    <w:p w:rsidR="00E63C05" w:rsidRDefault="00E63C05" w:rsidP="00E63C05">
      <w:pPr>
        <w:pStyle w:val="PlainText"/>
        <w:spacing w:after="120" w:line="300" w:lineRule="exact"/>
        <w:ind w:left="2160" w:hanging="720"/>
        <w:jc w:val="both"/>
        <w:rPr>
          <w:rFonts w:ascii="Arial" w:hAnsi="Arial"/>
          <w:spacing w:val="-3"/>
          <w:sz w:val="24"/>
        </w:rPr>
      </w:pPr>
      <w:r>
        <w:rPr>
          <w:rFonts w:ascii="Arial" w:hAnsi="Arial"/>
          <w:spacing w:val="-3"/>
          <w:sz w:val="24"/>
        </w:rPr>
        <w:t>8.4.4</w:t>
      </w:r>
      <w:r>
        <w:rPr>
          <w:rFonts w:ascii="Arial" w:hAnsi="Arial"/>
          <w:spacing w:val="-3"/>
          <w:sz w:val="24"/>
        </w:rPr>
        <w:tab/>
        <w:t>The Welding, Cutting, or Heating of Metals of Toxic Significance hazards.</w:t>
      </w:r>
    </w:p>
    <w:p w:rsidR="00E63C05" w:rsidRDefault="00E63C05" w:rsidP="00E63C05">
      <w:pPr>
        <w:pStyle w:val="PlainText"/>
        <w:spacing w:line="300" w:lineRule="exact"/>
        <w:ind w:left="2160" w:hanging="720"/>
        <w:jc w:val="both"/>
        <w:rPr>
          <w:rFonts w:ascii="Arial" w:hAnsi="Arial"/>
          <w:spacing w:val="-3"/>
          <w:sz w:val="24"/>
        </w:rPr>
      </w:pPr>
      <w:r>
        <w:rPr>
          <w:rFonts w:ascii="Arial" w:hAnsi="Arial"/>
          <w:spacing w:val="-3"/>
          <w:sz w:val="24"/>
        </w:rPr>
        <w:t>8.4.5</w:t>
      </w:r>
      <w:r>
        <w:rPr>
          <w:rFonts w:ascii="Arial" w:hAnsi="Arial"/>
          <w:spacing w:val="-3"/>
          <w:sz w:val="24"/>
        </w:rPr>
        <w:tab/>
        <w:t>The measures that workers can take to protect themselves from the hazards, such as work practices, emergency procedures and personal protective equipment (PPE).</w:t>
      </w:r>
    </w:p>
    <w:p w:rsidR="00E63C05" w:rsidRDefault="00E63C05" w:rsidP="00E63C05">
      <w:pPr>
        <w:pStyle w:val="PlainText"/>
        <w:spacing w:line="300" w:lineRule="exact"/>
        <w:jc w:val="both"/>
        <w:rPr>
          <w:rFonts w:ascii="Arial" w:hAnsi="Arial"/>
          <w:spacing w:val="-3"/>
          <w:sz w:val="24"/>
        </w:rPr>
      </w:pPr>
    </w:p>
    <w:p w:rsidR="00E63C05" w:rsidRDefault="00E63C05" w:rsidP="00E63C05">
      <w:pPr>
        <w:pStyle w:val="PlainText"/>
        <w:spacing w:after="120" w:line="300" w:lineRule="exact"/>
        <w:ind w:left="1440" w:hanging="720"/>
        <w:rPr>
          <w:rFonts w:ascii="Arial" w:hAnsi="Arial"/>
          <w:spacing w:val="-3"/>
          <w:sz w:val="24"/>
        </w:rPr>
      </w:pPr>
      <w:r>
        <w:rPr>
          <w:rFonts w:ascii="Arial" w:hAnsi="Arial"/>
          <w:spacing w:val="-3"/>
          <w:sz w:val="24"/>
        </w:rPr>
        <w:t>8.5</w:t>
      </w:r>
      <w:r>
        <w:rPr>
          <w:rFonts w:ascii="Arial" w:hAnsi="Arial"/>
          <w:spacing w:val="-3"/>
          <w:sz w:val="24"/>
        </w:rPr>
        <w:tab/>
        <w:t>Employees will participate in a lecture and be encouraged to engage in discussion on:</w:t>
      </w:r>
    </w:p>
    <w:p w:rsidR="00E63C05" w:rsidRDefault="00E63C05" w:rsidP="00E63C05">
      <w:pPr>
        <w:pStyle w:val="PlainText"/>
        <w:spacing w:after="120" w:line="300" w:lineRule="exact"/>
        <w:ind w:left="2160" w:hanging="720"/>
        <w:rPr>
          <w:rFonts w:ascii="Arial" w:hAnsi="Arial"/>
          <w:spacing w:val="-3"/>
          <w:sz w:val="24"/>
        </w:rPr>
      </w:pPr>
      <w:r>
        <w:rPr>
          <w:rFonts w:ascii="Arial" w:hAnsi="Arial"/>
          <w:spacing w:val="-3"/>
          <w:sz w:val="24"/>
        </w:rPr>
        <w:t>8.5.1</w:t>
      </w:r>
      <w:r>
        <w:rPr>
          <w:rFonts w:ascii="Arial" w:hAnsi="Arial"/>
          <w:spacing w:val="-3"/>
          <w:sz w:val="24"/>
        </w:rPr>
        <w:tab/>
        <w:t>The identity of the company’s contact person for worker questions or concerns regarding hazardous chemicals on the job site;</w:t>
      </w:r>
    </w:p>
    <w:p w:rsidR="00E63C05" w:rsidRDefault="00E63C05" w:rsidP="00E63C05">
      <w:pPr>
        <w:pStyle w:val="PlainText"/>
        <w:spacing w:after="120" w:line="300" w:lineRule="exact"/>
        <w:ind w:left="2160" w:hanging="720"/>
        <w:rPr>
          <w:rFonts w:ascii="Arial" w:hAnsi="Arial"/>
          <w:spacing w:val="-3"/>
          <w:sz w:val="24"/>
        </w:rPr>
      </w:pPr>
      <w:r>
        <w:rPr>
          <w:rFonts w:ascii="Arial" w:hAnsi="Arial"/>
          <w:spacing w:val="-3"/>
          <w:sz w:val="24"/>
        </w:rPr>
        <w:t>8.5.2</w:t>
      </w:r>
      <w:r>
        <w:rPr>
          <w:rFonts w:ascii="Arial" w:hAnsi="Arial"/>
          <w:spacing w:val="-3"/>
          <w:sz w:val="24"/>
        </w:rPr>
        <w:tab/>
        <w:t>The location of the company’s Welding, Cutting, or Heating of Metals of Toxic Significance program and material safety data sheets;</w:t>
      </w:r>
    </w:p>
    <w:p w:rsidR="00E63C05" w:rsidRDefault="00E63C05" w:rsidP="00E63C05">
      <w:pPr>
        <w:pStyle w:val="PlainText"/>
        <w:spacing w:after="120" w:line="300" w:lineRule="exact"/>
        <w:ind w:left="2160" w:hanging="720"/>
        <w:rPr>
          <w:rFonts w:ascii="Arial" w:hAnsi="Arial"/>
          <w:spacing w:val="-3"/>
          <w:sz w:val="24"/>
        </w:rPr>
      </w:pPr>
      <w:r>
        <w:rPr>
          <w:rFonts w:ascii="Arial" w:hAnsi="Arial"/>
          <w:spacing w:val="-3"/>
          <w:sz w:val="24"/>
        </w:rPr>
        <w:t>8.5.3</w:t>
      </w:r>
      <w:r>
        <w:rPr>
          <w:rFonts w:ascii="Arial" w:hAnsi="Arial"/>
          <w:spacing w:val="-3"/>
          <w:sz w:val="24"/>
        </w:rPr>
        <w:tab/>
        <w:t>The contents of the company’s Welding, Cutting, or Heating of Metals of Toxic Significance program, including the chemical information list;</w:t>
      </w:r>
    </w:p>
    <w:p w:rsidR="00E63C05" w:rsidRDefault="00E63C05" w:rsidP="00E63C05">
      <w:pPr>
        <w:suppressAutoHyphens/>
        <w:jc w:val="both"/>
        <w:rPr>
          <w:rFonts w:ascii="Arial" w:hAnsi="Arial"/>
          <w:spacing w:val="-3"/>
        </w:rPr>
      </w:pPr>
    </w:p>
    <w:p w:rsidR="00E63C05" w:rsidRDefault="00E63C05" w:rsidP="00E63C05">
      <w:pPr>
        <w:pStyle w:val="PlainText"/>
        <w:spacing w:line="300" w:lineRule="exact"/>
        <w:ind w:left="1440" w:hanging="720"/>
        <w:rPr>
          <w:rFonts w:ascii="Arial" w:hAnsi="Arial"/>
          <w:spacing w:val="-3"/>
          <w:sz w:val="24"/>
        </w:rPr>
      </w:pPr>
      <w:r>
        <w:rPr>
          <w:rFonts w:ascii="Arial" w:hAnsi="Arial"/>
          <w:spacing w:val="-3"/>
          <w:sz w:val="24"/>
        </w:rPr>
        <w:t>8.6</w:t>
      </w:r>
      <w:r>
        <w:rPr>
          <w:rFonts w:ascii="Arial" w:hAnsi="Arial"/>
          <w:spacing w:val="-3"/>
          <w:sz w:val="24"/>
        </w:rPr>
        <w:tab/>
        <w:t>At the initial training session and at each subsequent training session, workers will be encouraged to ask questions and engage in discussion about Welding, Cutting, or Heating of Metals of Toxic Significance.</w:t>
      </w:r>
    </w:p>
    <w:p w:rsidR="00E63C05" w:rsidRDefault="00E63C05" w:rsidP="00E63C05">
      <w:pPr>
        <w:pStyle w:val="PlainText"/>
        <w:spacing w:line="300" w:lineRule="exact"/>
        <w:rPr>
          <w:rFonts w:ascii="Arial" w:hAnsi="Arial"/>
          <w:spacing w:val="-3"/>
          <w:sz w:val="24"/>
        </w:rPr>
      </w:pPr>
    </w:p>
    <w:p w:rsidR="00E63C05" w:rsidRDefault="00E63C05" w:rsidP="00E63C05">
      <w:pPr>
        <w:pStyle w:val="PlainText"/>
        <w:spacing w:line="300" w:lineRule="exact"/>
        <w:ind w:left="1440" w:hanging="720"/>
        <w:rPr>
          <w:rFonts w:ascii="Arial" w:hAnsi="Arial"/>
          <w:spacing w:val="-3"/>
          <w:sz w:val="24"/>
        </w:rPr>
      </w:pPr>
      <w:r>
        <w:rPr>
          <w:rFonts w:ascii="Arial" w:hAnsi="Arial"/>
          <w:spacing w:val="-3"/>
          <w:sz w:val="24"/>
        </w:rPr>
        <w:t>8.7</w:t>
      </w:r>
      <w:r>
        <w:rPr>
          <w:rFonts w:ascii="Arial" w:hAnsi="Arial"/>
          <w:spacing w:val="-3"/>
          <w:sz w:val="24"/>
        </w:rPr>
        <w:tab/>
        <w:t>A Welding, Cutting, or Heating of Metals of Toxic Significance training session will be arranged for each new worker. Workers will receive the company’s initial Welding, Cutting, or Heating of Metals of Toxic Significance training before they are permitted to start work where exposure to a hazard could occur.</w:t>
      </w:r>
    </w:p>
    <w:p w:rsidR="00E63C05" w:rsidRDefault="00E63C05" w:rsidP="00E63C05">
      <w:pPr>
        <w:pStyle w:val="PlainText"/>
        <w:spacing w:line="300" w:lineRule="exact"/>
        <w:rPr>
          <w:rFonts w:ascii="Arial" w:hAnsi="Arial"/>
          <w:spacing w:val="-3"/>
          <w:sz w:val="24"/>
        </w:rPr>
      </w:pPr>
    </w:p>
    <w:p w:rsidR="00E63C05" w:rsidRDefault="00E63C05" w:rsidP="00E63C05">
      <w:pPr>
        <w:pStyle w:val="PlainText"/>
        <w:spacing w:line="300" w:lineRule="exact"/>
        <w:ind w:left="1440" w:hanging="720"/>
        <w:rPr>
          <w:rFonts w:ascii="Arial" w:hAnsi="Arial"/>
          <w:spacing w:val="-3"/>
          <w:sz w:val="24"/>
        </w:rPr>
      </w:pPr>
      <w:r>
        <w:rPr>
          <w:rFonts w:ascii="Arial" w:hAnsi="Arial"/>
          <w:spacing w:val="-3"/>
          <w:sz w:val="24"/>
        </w:rPr>
        <w:t>8.8</w:t>
      </w:r>
      <w:r>
        <w:rPr>
          <w:rFonts w:ascii="Arial" w:hAnsi="Arial"/>
          <w:spacing w:val="-3"/>
          <w:sz w:val="24"/>
        </w:rPr>
        <w:tab/>
        <w:t>Each time a new hazard is introduced into the workplace, all company workers will receive training on the identity of the new hazard, the hazards associated with them and how they can protect themselves from the hazards.</w:t>
      </w:r>
    </w:p>
    <w:p w:rsidR="00E63C05" w:rsidRDefault="00E63C05" w:rsidP="00E63C05">
      <w:pPr>
        <w:pStyle w:val="PlainText"/>
        <w:spacing w:line="300" w:lineRule="exact"/>
        <w:ind w:left="1440" w:hanging="720"/>
        <w:rPr>
          <w:rFonts w:ascii="Arial" w:hAnsi="Arial"/>
          <w:spacing w:val="-3"/>
          <w:sz w:val="24"/>
        </w:rPr>
      </w:pPr>
    </w:p>
    <w:p w:rsidR="00E63C05" w:rsidRDefault="00E63C05" w:rsidP="00E63C05">
      <w:pPr>
        <w:pStyle w:val="PlainText"/>
        <w:spacing w:line="300" w:lineRule="exact"/>
        <w:ind w:left="1440" w:hanging="720"/>
        <w:rPr>
          <w:rFonts w:ascii="Arial" w:hAnsi="Arial"/>
          <w:spacing w:val="-3"/>
          <w:sz w:val="24"/>
        </w:rPr>
      </w:pPr>
      <w:r>
        <w:rPr>
          <w:rFonts w:ascii="Arial" w:hAnsi="Arial"/>
          <w:spacing w:val="-3"/>
          <w:sz w:val="24"/>
        </w:rPr>
        <w:t>8.9</w:t>
      </w:r>
      <w:r>
        <w:rPr>
          <w:rFonts w:ascii="Arial" w:hAnsi="Arial"/>
          <w:spacing w:val="-3"/>
          <w:sz w:val="24"/>
        </w:rPr>
        <w:tab/>
        <w:t xml:space="preserve">All training will be documented, </w:t>
      </w:r>
      <w:r w:rsidRPr="00DF5CE5">
        <w:rPr>
          <w:rFonts w:ascii="Arial" w:hAnsi="Arial"/>
          <w:spacing w:val="-3"/>
          <w:sz w:val="24"/>
        </w:rPr>
        <w:t xml:space="preserve">Identity of employee trained, </w:t>
      </w:r>
      <w:r>
        <w:rPr>
          <w:rFonts w:ascii="Arial" w:hAnsi="Arial"/>
          <w:spacing w:val="-3"/>
          <w:sz w:val="24"/>
        </w:rPr>
        <w:t>t</w:t>
      </w:r>
      <w:r w:rsidRPr="00DF5CE5">
        <w:rPr>
          <w:rFonts w:ascii="Arial" w:hAnsi="Arial"/>
          <w:spacing w:val="-3"/>
          <w:sz w:val="24"/>
        </w:rPr>
        <w:t>he signature of the person who conducted the training and</w:t>
      </w:r>
      <w:r>
        <w:rPr>
          <w:rFonts w:ascii="Arial" w:hAnsi="Arial"/>
          <w:spacing w:val="-3"/>
          <w:sz w:val="24"/>
        </w:rPr>
        <w:t xml:space="preserve"> d</w:t>
      </w:r>
      <w:r w:rsidRPr="00DF5CE5">
        <w:rPr>
          <w:rFonts w:ascii="Arial" w:hAnsi="Arial"/>
          <w:spacing w:val="-3"/>
          <w:sz w:val="24"/>
        </w:rPr>
        <w:t>ate of the training. Records must be kept 1 year</w:t>
      </w:r>
      <w:r>
        <w:rPr>
          <w:rFonts w:ascii="Arial" w:hAnsi="Arial"/>
          <w:spacing w:val="-3"/>
          <w:sz w:val="24"/>
        </w:rPr>
        <w:t>. The sign in sheet will be kept by the Safety Director for at least one year.</w:t>
      </w:r>
    </w:p>
    <w:p w:rsidR="00E63C05" w:rsidRDefault="00E63C05" w:rsidP="00E63C05">
      <w:pPr>
        <w:pStyle w:val="PlainText"/>
        <w:spacing w:line="300" w:lineRule="exact"/>
        <w:ind w:left="1440" w:hanging="720"/>
        <w:rPr>
          <w:rFonts w:ascii="Arial" w:hAnsi="Arial"/>
          <w:spacing w:val="-3"/>
          <w:sz w:val="24"/>
        </w:rPr>
      </w:pPr>
    </w:p>
    <w:p w:rsidR="00E63C05" w:rsidRDefault="00E63C05" w:rsidP="00E63C05">
      <w:pPr>
        <w:rPr>
          <w:rFonts w:ascii="Arial" w:hAnsi="Arial"/>
          <w:b/>
          <w:sz w:val="24"/>
        </w:rPr>
      </w:pPr>
      <w:r>
        <w:rPr>
          <w:rFonts w:ascii="Arial" w:hAnsi="Arial"/>
          <w:b/>
          <w:sz w:val="24"/>
        </w:rPr>
        <w:t>9</w:t>
      </w:r>
      <w:r w:rsidRPr="009F3EBB">
        <w:rPr>
          <w:rFonts w:ascii="Arial" w:hAnsi="Arial"/>
          <w:b/>
          <w:sz w:val="24"/>
        </w:rPr>
        <w:t>.0</w:t>
      </w:r>
      <w:r>
        <w:rPr>
          <w:rFonts w:ascii="Arial" w:hAnsi="Arial"/>
          <w:b/>
          <w:sz w:val="24"/>
        </w:rPr>
        <w:tab/>
        <w:t>Emergency Situations</w:t>
      </w:r>
    </w:p>
    <w:p w:rsidR="00E63C05" w:rsidRDefault="00E63C05" w:rsidP="00E63C05">
      <w:pPr>
        <w:rPr>
          <w:rFonts w:ascii="Arial" w:hAnsi="Arial"/>
          <w:sz w:val="24"/>
          <w:szCs w:val="24"/>
        </w:rPr>
      </w:pPr>
    </w:p>
    <w:p w:rsidR="00E63C05" w:rsidRDefault="00E63C05" w:rsidP="00E63C05">
      <w:pPr>
        <w:ind w:left="1440" w:hanging="720"/>
        <w:rPr>
          <w:rFonts w:ascii="Arial" w:hAnsi="Arial"/>
          <w:spacing w:val="-3"/>
          <w:sz w:val="24"/>
        </w:rPr>
      </w:pPr>
      <w:r>
        <w:rPr>
          <w:rFonts w:ascii="Arial" w:hAnsi="Arial"/>
          <w:spacing w:val="-3"/>
          <w:sz w:val="24"/>
        </w:rPr>
        <w:t>9.1</w:t>
      </w:r>
      <w:r>
        <w:rPr>
          <w:rFonts w:ascii="Arial" w:hAnsi="Arial"/>
          <w:spacing w:val="-3"/>
          <w:sz w:val="24"/>
        </w:rPr>
        <w:tab/>
        <w:t xml:space="preserve">If an emergency of a </w:t>
      </w:r>
      <w:r w:rsidRPr="00F30C6E">
        <w:rPr>
          <w:rFonts w:ascii="Arial" w:hAnsi="Arial"/>
          <w:spacing w:val="-3"/>
          <w:sz w:val="24"/>
        </w:rPr>
        <w:t>substantial releases of airborne cadmium</w:t>
      </w:r>
    </w:p>
    <w:p w:rsidR="00E63C05" w:rsidRDefault="00E63C05" w:rsidP="00E63C05">
      <w:pPr>
        <w:ind w:left="1440" w:hanging="720"/>
        <w:rPr>
          <w:rFonts w:ascii="Arial" w:hAnsi="Arial"/>
          <w:spacing w:val="-3"/>
          <w:sz w:val="24"/>
        </w:rPr>
      </w:pPr>
    </w:p>
    <w:p w:rsidR="00E63C05" w:rsidRDefault="00E63C05" w:rsidP="00E63C05">
      <w:pPr>
        <w:ind w:left="1800" w:hanging="360"/>
        <w:rPr>
          <w:rFonts w:ascii="Arial" w:hAnsi="Arial"/>
          <w:spacing w:val="-3"/>
          <w:sz w:val="24"/>
        </w:rPr>
      </w:pPr>
      <w:r>
        <w:rPr>
          <w:rFonts w:ascii="Arial" w:hAnsi="Arial"/>
          <w:spacing w:val="-3"/>
          <w:sz w:val="24"/>
        </w:rPr>
        <w:t>(a) E</w:t>
      </w:r>
      <w:r w:rsidRPr="00F30C6E">
        <w:rPr>
          <w:rFonts w:ascii="Arial" w:hAnsi="Arial"/>
          <w:spacing w:val="-3"/>
          <w:sz w:val="24"/>
        </w:rPr>
        <w:t>mployees not essential to correcting the emergency situation shall be restricted from the area</w:t>
      </w:r>
      <w:r>
        <w:rPr>
          <w:rFonts w:ascii="Arial" w:hAnsi="Arial"/>
          <w:spacing w:val="-3"/>
          <w:sz w:val="24"/>
        </w:rPr>
        <w:t>.</w:t>
      </w:r>
    </w:p>
    <w:p w:rsidR="00E63C05" w:rsidRDefault="00E63C05" w:rsidP="00E63C05">
      <w:pPr>
        <w:ind w:left="1440"/>
        <w:rPr>
          <w:rFonts w:ascii="Arial" w:hAnsi="Arial"/>
          <w:spacing w:val="-3"/>
          <w:sz w:val="24"/>
        </w:rPr>
      </w:pPr>
    </w:p>
    <w:p w:rsidR="00E63C05" w:rsidRDefault="00E63C05" w:rsidP="00E63C05">
      <w:pPr>
        <w:ind w:left="1800" w:hanging="360"/>
        <w:rPr>
          <w:rFonts w:ascii="Arial" w:hAnsi="Arial"/>
          <w:spacing w:val="-3"/>
          <w:sz w:val="24"/>
        </w:rPr>
      </w:pPr>
      <w:r>
        <w:rPr>
          <w:rFonts w:ascii="Arial" w:hAnsi="Arial"/>
          <w:spacing w:val="-3"/>
          <w:sz w:val="24"/>
        </w:rPr>
        <w:t>(b) Only certified respirator and Personal Protective Equipment trained personnel may enter to abate the situation.</w:t>
      </w:r>
    </w:p>
    <w:p w:rsidR="00E63C05" w:rsidRDefault="00E63C05" w:rsidP="00E63C05">
      <w:pPr>
        <w:pStyle w:val="block1"/>
        <w:rPr>
          <w:rFonts w:ascii="Arial" w:hAnsi="Arial"/>
          <w:spacing w:val="-3"/>
          <w:szCs w:val="20"/>
        </w:rPr>
      </w:pPr>
    </w:p>
    <w:p w:rsidR="00E63C05" w:rsidRDefault="00E63C05" w:rsidP="00E63C05">
      <w:pPr>
        <w:rPr>
          <w:rFonts w:ascii="Arial" w:hAnsi="Arial"/>
          <w:b/>
          <w:sz w:val="24"/>
        </w:rPr>
      </w:pPr>
      <w:r>
        <w:rPr>
          <w:rFonts w:ascii="Arial" w:hAnsi="Arial"/>
          <w:b/>
          <w:sz w:val="24"/>
        </w:rPr>
        <w:t>10</w:t>
      </w:r>
      <w:r w:rsidRPr="009F3EBB">
        <w:rPr>
          <w:rFonts w:ascii="Arial" w:hAnsi="Arial"/>
          <w:b/>
          <w:sz w:val="24"/>
        </w:rPr>
        <w:t>.0</w:t>
      </w:r>
      <w:r>
        <w:rPr>
          <w:rFonts w:ascii="Arial" w:hAnsi="Arial"/>
          <w:b/>
          <w:sz w:val="24"/>
        </w:rPr>
        <w:tab/>
        <w:t>Medical Surveillance</w:t>
      </w:r>
    </w:p>
    <w:p w:rsidR="00E63C05" w:rsidRDefault="00E63C05" w:rsidP="00E63C05">
      <w:pPr>
        <w:rPr>
          <w:rFonts w:ascii="Arial" w:hAnsi="Arial"/>
          <w:b/>
          <w:sz w:val="24"/>
        </w:rPr>
      </w:pPr>
    </w:p>
    <w:p w:rsidR="00E63C05" w:rsidRDefault="00E63C05" w:rsidP="00E63C05">
      <w:pPr>
        <w:ind w:left="720"/>
        <w:rPr>
          <w:rFonts w:ascii="Arial" w:hAnsi="Arial"/>
          <w:spacing w:val="-3"/>
          <w:sz w:val="24"/>
        </w:rPr>
      </w:pPr>
      <w:r>
        <w:rPr>
          <w:rFonts w:ascii="Arial" w:hAnsi="Arial"/>
          <w:spacing w:val="-3"/>
          <w:sz w:val="24"/>
        </w:rPr>
        <w:t>If c</w:t>
      </w:r>
      <w:r w:rsidRPr="00EF02E5">
        <w:rPr>
          <w:rFonts w:ascii="Arial" w:hAnsi="Arial"/>
          <w:spacing w:val="-3"/>
          <w:sz w:val="24"/>
        </w:rPr>
        <w:t>urrently exposed - The employer shall institute a medical surveillance program for all employees who are or may be exposed to cadmium at or above the action level unless the employer demonstrates that the employee is not, and will not be, exposed at or above the action level on 30 or more days per year (twelve consecutive months)</w:t>
      </w:r>
      <w:bookmarkStart w:id="0" w:name="1910.1027(l)(1)(i)(B)"/>
      <w:bookmarkEnd w:id="0"/>
    </w:p>
    <w:p w:rsidR="00E63C05" w:rsidRPr="00EF02E5" w:rsidRDefault="00E63C05" w:rsidP="00E63C05">
      <w:pPr>
        <w:ind w:left="1440" w:hanging="720"/>
        <w:rPr>
          <w:rFonts w:ascii="Arial" w:hAnsi="Arial"/>
          <w:spacing w:val="-3"/>
          <w:sz w:val="24"/>
        </w:rPr>
      </w:pPr>
    </w:p>
    <w:p w:rsidR="00E63C05" w:rsidRDefault="00E63C05" w:rsidP="00E63C05">
      <w:pPr>
        <w:ind w:left="720"/>
        <w:rPr>
          <w:rFonts w:ascii="Arial" w:hAnsi="Arial"/>
          <w:spacing w:val="-3"/>
          <w:sz w:val="24"/>
        </w:rPr>
      </w:pPr>
      <w:r>
        <w:rPr>
          <w:rFonts w:ascii="Arial" w:hAnsi="Arial"/>
          <w:spacing w:val="-3"/>
          <w:sz w:val="24"/>
        </w:rPr>
        <w:t xml:space="preserve">If </w:t>
      </w:r>
      <w:r w:rsidRPr="00EF02E5">
        <w:rPr>
          <w:rFonts w:ascii="Arial" w:hAnsi="Arial"/>
          <w:spacing w:val="-3"/>
          <w:sz w:val="24"/>
        </w:rPr>
        <w:t xml:space="preserve">Previously exposed - The employer shall also institute a medical surveillance program for all employees who prior to the effective date of this section might previously have been exposed to cadmium at or above the action level by the employer, unless the employer demonstrates that the employee did not prior to the </w:t>
      </w:r>
      <w:r w:rsidRPr="00EF02E5">
        <w:rPr>
          <w:rFonts w:ascii="Arial" w:hAnsi="Arial"/>
          <w:spacing w:val="-3"/>
          <w:sz w:val="24"/>
        </w:rPr>
        <w:lastRenderedPageBreak/>
        <w:t>effective date of this section work for the employer in jobs with exposure to cadmium for an aggregated total of more than 60 months.</w:t>
      </w:r>
    </w:p>
    <w:p w:rsidR="00E63C05" w:rsidRDefault="00E63C05" w:rsidP="00E63C05">
      <w:pPr>
        <w:ind w:left="720"/>
        <w:rPr>
          <w:rFonts w:ascii="Arial" w:hAnsi="Arial"/>
          <w:spacing w:val="-3"/>
          <w:sz w:val="24"/>
        </w:rPr>
      </w:pPr>
    </w:p>
    <w:p w:rsidR="00E63C05" w:rsidRDefault="00E63C05" w:rsidP="00E63C05">
      <w:pPr>
        <w:ind w:left="720"/>
        <w:rPr>
          <w:rFonts w:ascii="Arial" w:hAnsi="Arial"/>
          <w:spacing w:val="-3"/>
          <w:sz w:val="24"/>
        </w:rPr>
      </w:pPr>
      <w:r w:rsidRPr="00EF02E5">
        <w:rPr>
          <w:rFonts w:ascii="Arial" w:hAnsi="Arial"/>
          <w:spacing w:val="-3"/>
          <w:sz w:val="24"/>
        </w:rPr>
        <w:t xml:space="preserve">To determine an employee's fitness for using a respirator, the employer shall provide the limited medical examination specified in </w:t>
      </w:r>
      <w:r>
        <w:rPr>
          <w:rFonts w:ascii="Arial" w:hAnsi="Arial"/>
          <w:spacing w:val="-3"/>
          <w:sz w:val="24"/>
        </w:rPr>
        <w:t xml:space="preserve">the </w:t>
      </w:r>
      <w:bookmarkStart w:id="1" w:name="1910.1027(l)(1)(iii)"/>
      <w:bookmarkEnd w:id="1"/>
      <w:r w:rsidRPr="0080760C">
        <w:rPr>
          <w:rFonts w:ascii="Arial" w:hAnsi="Arial"/>
          <w:spacing w:val="-3"/>
          <w:sz w:val="24"/>
        </w:rPr>
        <w:t>Re</w:t>
      </w:r>
      <w:r>
        <w:rPr>
          <w:rFonts w:ascii="Arial" w:hAnsi="Arial"/>
          <w:spacing w:val="-3"/>
          <w:sz w:val="24"/>
        </w:rPr>
        <w:t>spiratory Protection Program.</w:t>
      </w:r>
    </w:p>
    <w:p w:rsidR="00E63C05" w:rsidRDefault="00E63C05" w:rsidP="00E63C05">
      <w:pPr>
        <w:ind w:left="720"/>
        <w:rPr>
          <w:rFonts w:ascii="Arial" w:hAnsi="Arial"/>
          <w:spacing w:val="-3"/>
          <w:sz w:val="24"/>
        </w:rPr>
      </w:pPr>
    </w:p>
    <w:p w:rsidR="00E63C05" w:rsidRDefault="00E63C05" w:rsidP="00E63C05">
      <w:pPr>
        <w:ind w:left="720"/>
        <w:rPr>
          <w:rFonts w:ascii="Arial" w:hAnsi="Arial"/>
          <w:spacing w:val="-3"/>
          <w:sz w:val="24"/>
        </w:rPr>
      </w:pPr>
      <w:bookmarkStart w:id="2" w:name="1910.1027(l)(1)(iv)"/>
      <w:bookmarkEnd w:id="2"/>
      <w:r w:rsidRPr="00EF02E5">
        <w:rPr>
          <w:rFonts w:ascii="Arial" w:hAnsi="Arial"/>
          <w:spacing w:val="-3"/>
          <w:sz w:val="24"/>
        </w:rPr>
        <w:t>The employer shall assure that the collecting and handling of biological samples of cadmium in urine (</w:t>
      </w:r>
      <w:proofErr w:type="spellStart"/>
      <w:r w:rsidRPr="00EF02E5">
        <w:rPr>
          <w:rFonts w:ascii="Arial" w:hAnsi="Arial"/>
          <w:spacing w:val="-3"/>
          <w:sz w:val="24"/>
        </w:rPr>
        <w:t>CdU</w:t>
      </w:r>
      <w:proofErr w:type="spellEnd"/>
      <w:r w:rsidRPr="00EF02E5">
        <w:rPr>
          <w:rFonts w:ascii="Arial" w:hAnsi="Arial"/>
          <w:spacing w:val="-3"/>
          <w:sz w:val="24"/>
        </w:rPr>
        <w:t>), cadmium in blood (</w:t>
      </w:r>
      <w:proofErr w:type="spellStart"/>
      <w:r w:rsidRPr="00EF02E5">
        <w:rPr>
          <w:rFonts w:ascii="Arial" w:hAnsi="Arial"/>
          <w:spacing w:val="-3"/>
          <w:sz w:val="24"/>
        </w:rPr>
        <w:t>CdB</w:t>
      </w:r>
      <w:proofErr w:type="spellEnd"/>
      <w:r w:rsidRPr="00EF02E5">
        <w:rPr>
          <w:rFonts w:ascii="Arial" w:hAnsi="Arial"/>
          <w:spacing w:val="-3"/>
          <w:sz w:val="24"/>
        </w:rPr>
        <w:t xml:space="preserve">), and beta-2 </w:t>
      </w:r>
      <w:proofErr w:type="spellStart"/>
      <w:r w:rsidRPr="00EF02E5">
        <w:rPr>
          <w:rFonts w:ascii="Arial" w:hAnsi="Arial"/>
          <w:spacing w:val="-3"/>
          <w:sz w:val="24"/>
        </w:rPr>
        <w:t>microglobulin</w:t>
      </w:r>
      <w:proofErr w:type="spellEnd"/>
      <w:r w:rsidRPr="00EF02E5">
        <w:rPr>
          <w:rFonts w:ascii="Arial" w:hAnsi="Arial"/>
          <w:spacing w:val="-3"/>
          <w:sz w:val="24"/>
        </w:rPr>
        <w:t xml:space="preserve"> in urine (B(2)-M) taken from employees under this section is done in a manner that assures their reliability and that analysis of biological samples of cadmium in urine (</w:t>
      </w:r>
      <w:proofErr w:type="spellStart"/>
      <w:r w:rsidRPr="00EF02E5">
        <w:rPr>
          <w:rFonts w:ascii="Arial" w:hAnsi="Arial"/>
          <w:spacing w:val="-3"/>
          <w:sz w:val="24"/>
        </w:rPr>
        <w:t>CdU</w:t>
      </w:r>
      <w:proofErr w:type="spellEnd"/>
      <w:r w:rsidRPr="00EF02E5">
        <w:rPr>
          <w:rFonts w:ascii="Arial" w:hAnsi="Arial"/>
          <w:spacing w:val="-3"/>
          <w:sz w:val="24"/>
        </w:rPr>
        <w:t>), cadmium in blood (</w:t>
      </w:r>
      <w:proofErr w:type="spellStart"/>
      <w:r w:rsidRPr="00EF02E5">
        <w:rPr>
          <w:rFonts w:ascii="Arial" w:hAnsi="Arial"/>
          <w:spacing w:val="-3"/>
          <w:sz w:val="24"/>
        </w:rPr>
        <w:t>CdB</w:t>
      </w:r>
      <w:proofErr w:type="spellEnd"/>
      <w:r w:rsidRPr="00EF02E5">
        <w:rPr>
          <w:rFonts w:ascii="Arial" w:hAnsi="Arial"/>
          <w:spacing w:val="-3"/>
          <w:sz w:val="24"/>
        </w:rPr>
        <w:t xml:space="preserve">), and beta-2 </w:t>
      </w:r>
      <w:proofErr w:type="spellStart"/>
      <w:r w:rsidRPr="00EF02E5">
        <w:rPr>
          <w:rFonts w:ascii="Arial" w:hAnsi="Arial"/>
          <w:spacing w:val="-3"/>
          <w:sz w:val="24"/>
        </w:rPr>
        <w:t>microglobulin</w:t>
      </w:r>
      <w:proofErr w:type="spellEnd"/>
      <w:r w:rsidRPr="00EF02E5">
        <w:rPr>
          <w:rFonts w:ascii="Arial" w:hAnsi="Arial"/>
          <w:spacing w:val="-3"/>
          <w:sz w:val="24"/>
        </w:rPr>
        <w:t xml:space="preserve"> in urine (B(2)-M) taken from employees under this section is performed in laboratories with demonstrated proficiency for that particular </w:t>
      </w:r>
      <w:proofErr w:type="spellStart"/>
      <w:r w:rsidRPr="00EF02E5">
        <w:rPr>
          <w:rFonts w:ascii="Arial" w:hAnsi="Arial"/>
          <w:spacing w:val="-3"/>
          <w:sz w:val="24"/>
        </w:rPr>
        <w:t>analyte</w:t>
      </w:r>
      <w:proofErr w:type="spellEnd"/>
      <w:r w:rsidRPr="00EF02E5">
        <w:rPr>
          <w:rFonts w:ascii="Arial" w:hAnsi="Arial"/>
          <w:spacing w:val="-3"/>
          <w:sz w:val="24"/>
        </w:rPr>
        <w:t>.</w:t>
      </w:r>
      <w:bookmarkStart w:id="3" w:name="1910.1027(l)(2)"/>
      <w:bookmarkEnd w:id="3"/>
    </w:p>
    <w:p w:rsidR="00E63C05" w:rsidRPr="00EF02E5" w:rsidRDefault="00E63C05" w:rsidP="00E63C05">
      <w:pPr>
        <w:ind w:left="720"/>
        <w:rPr>
          <w:rFonts w:ascii="Arial" w:hAnsi="Arial"/>
          <w:spacing w:val="-3"/>
          <w:sz w:val="24"/>
        </w:rPr>
      </w:pPr>
    </w:p>
    <w:p w:rsidR="00E63C05" w:rsidRDefault="00E63C05" w:rsidP="00E63C05">
      <w:pPr>
        <w:ind w:firstLine="720"/>
        <w:rPr>
          <w:rFonts w:ascii="Arial" w:hAnsi="Arial"/>
          <w:spacing w:val="-3"/>
          <w:sz w:val="24"/>
        </w:rPr>
      </w:pPr>
      <w:r w:rsidRPr="00EF02E5">
        <w:rPr>
          <w:rFonts w:ascii="Arial" w:hAnsi="Arial"/>
          <w:spacing w:val="-3"/>
          <w:sz w:val="24"/>
        </w:rPr>
        <w:t>"Initial examination."</w:t>
      </w:r>
      <w:bookmarkStart w:id="4" w:name="1910.1027(l)(2)(i)"/>
      <w:bookmarkEnd w:id="4"/>
    </w:p>
    <w:p w:rsidR="00E63C05" w:rsidRPr="00EF02E5" w:rsidRDefault="00E63C05" w:rsidP="00E63C05">
      <w:pPr>
        <w:ind w:left="720"/>
        <w:rPr>
          <w:rFonts w:ascii="Arial" w:hAnsi="Arial"/>
          <w:spacing w:val="-3"/>
          <w:sz w:val="24"/>
        </w:rPr>
      </w:pPr>
      <w:r w:rsidRPr="00EF02E5">
        <w:rPr>
          <w:rFonts w:ascii="Arial" w:hAnsi="Arial"/>
          <w:spacing w:val="-3"/>
          <w:sz w:val="24"/>
        </w:rPr>
        <w:t>The employer shall provide an initial (preplacement) examination to all employees covered by the medical surveillance program required in paragraph (l</w:t>
      </w:r>
      <w:proofErr w:type="gramStart"/>
      <w:r w:rsidRPr="00EF02E5">
        <w:rPr>
          <w:rFonts w:ascii="Arial" w:hAnsi="Arial"/>
          <w:spacing w:val="-3"/>
          <w:sz w:val="24"/>
        </w:rPr>
        <w:t>)(</w:t>
      </w:r>
      <w:proofErr w:type="gramEnd"/>
      <w:r w:rsidRPr="00EF02E5">
        <w:rPr>
          <w:rFonts w:ascii="Arial" w:hAnsi="Arial"/>
          <w:spacing w:val="-3"/>
          <w:sz w:val="24"/>
        </w:rPr>
        <w:t>1)(</w:t>
      </w:r>
      <w:proofErr w:type="spellStart"/>
      <w:r w:rsidRPr="00EF02E5">
        <w:rPr>
          <w:rFonts w:ascii="Arial" w:hAnsi="Arial"/>
          <w:spacing w:val="-3"/>
          <w:sz w:val="24"/>
        </w:rPr>
        <w:t>i</w:t>
      </w:r>
      <w:proofErr w:type="spellEnd"/>
      <w:r w:rsidRPr="00EF02E5">
        <w:rPr>
          <w:rFonts w:ascii="Arial" w:hAnsi="Arial"/>
          <w:spacing w:val="-3"/>
          <w:sz w:val="24"/>
        </w:rPr>
        <w:t>) of this section. The examination shall be provided to those employees within 30 days after initial assignment to a job with exposure to cadmium or no later than 90 days after the effective date of this section, whichever date is later.</w:t>
      </w:r>
    </w:p>
    <w:p w:rsidR="00E63C05" w:rsidRDefault="00E63C05" w:rsidP="00E63C05">
      <w:pPr>
        <w:ind w:firstLine="720"/>
        <w:rPr>
          <w:rFonts w:ascii="Arial" w:hAnsi="Arial"/>
          <w:spacing w:val="-3"/>
          <w:sz w:val="24"/>
        </w:rPr>
      </w:pPr>
      <w:bookmarkStart w:id="5" w:name="1910.1027(l)(2)(ii)"/>
      <w:bookmarkEnd w:id="5"/>
    </w:p>
    <w:p w:rsidR="00E63C05" w:rsidRPr="00EF02E5" w:rsidRDefault="00E63C05" w:rsidP="00E63C05">
      <w:pPr>
        <w:ind w:firstLine="720"/>
        <w:rPr>
          <w:rFonts w:ascii="Arial" w:hAnsi="Arial"/>
          <w:spacing w:val="-3"/>
          <w:sz w:val="24"/>
        </w:rPr>
      </w:pPr>
      <w:r w:rsidRPr="00EF02E5">
        <w:rPr>
          <w:rFonts w:ascii="Arial" w:hAnsi="Arial"/>
          <w:spacing w:val="-3"/>
          <w:sz w:val="24"/>
        </w:rPr>
        <w:t>The initial (preplacement) medical examination shall include:</w:t>
      </w:r>
    </w:p>
    <w:p w:rsidR="00E63C05" w:rsidRDefault="00E63C05" w:rsidP="00E63C05">
      <w:pPr>
        <w:rPr>
          <w:rFonts w:ascii="Arial" w:hAnsi="Arial"/>
          <w:spacing w:val="-3"/>
          <w:sz w:val="24"/>
        </w:rPr>
      </w:pPr>
      <w:bookmarkStart w:id="6" w:name="1910.1027(l)(2)(ii)(A)"/>
      <w:bookmarkEnd w:id="6"/>
    </w:p>
    <w:p w:rsidR="00E63C05" w:rsidRPr="00EF02E5" w:rsidRDefault="00E63C05" w:rsidP="00E63C05">
      <w:pPr>
        <w:ind w:left="720"/>
        <w:rPr>
          <w:rFonts w:ascii="Arial" w:hAnsi="Arial"/>
          <w:spacing w:val="-3"/>
          <w:sz w:val="24"/>
        </w:rPr>
      </w:pPr>
      <w:r w:rsidRPr="00EF02E5">
        <w:rPr>
          <w:rFonts w:ascii="Arial" w:hAnsi="Arial"/>
          <w:spacing w:val="-3"/>
          <w:sz w:val="24"/>
        </w:rPr>
        <w:t xml:space="preserve">A detailed medical and work history, with emphasis on: past, present, and anticipated future exposure to cadmium; any history of renal, cardiovascular, respiratory, hematopoietic, reproductive, and/or </w:t>
      </w:r>
      <w:proofErr w:type="spellStart"/>
      <w:r w:rsidRPr="00EF02E5">
        <w:rPr>
          <w:rFonts w:ascii="Arial" w:hAnsi="Arial"/>
          <w:spacing w:val="-3"/>
          <w:sz w:val="24"/>
        </w:rPr>
        <w:t>musculo</w:t>
      </w:r>
      <w:proofErr w:type="spellEnd"/>
      <w:r w:rsidRPr="00EF02E5">
        <w:rPr>
          <w:rFonts w:ascii="Arial" w:hAnsi="Arial"/>
          <w:spacing w:val="-3"/>
          <w:sz w:val="24"/>
        </w:rPr>
        <w:t>-skeletal system dysfunction; current usage of medication with potential nephrotoxic side-effects; and smoking history and current status; and</w:t>
      </w:r>
    </w:p>
    <w:p w:rsidR="00E63C05" w:rsidRDefault="00E63C05" w:rsidP="00E63C05">
      <w:pPr>
        <w:rPr>
          <w:rFonts w:ascii="Arial" w:hAnsi="Arial"/>
          <w:spacing w:val="-3"/>
          <w:sz w:val="24"/>
        </w:rPr>
      </w:pPr>
      <w:bookmarkStart w:id="7" w:name="1910.1027(l)(2)(ii)(B)"/>
      <w:bookmarkEnd w:id="7"/>
    </w:p>
    <w:p w:rsidR="00E63C05" w:rsidRDefault="00E63C05" w:rsidP="00E63C05">
      <w:pPr>
        <w:ind w:left="720" w:firstLine="720"/>
        <w:rPr>
          <w:rFonts w:ascii="Arial" w:hAnsi="Arial"/>
          <w:spacing w:val="-3"/>
          <w:sz w:val="24"/>
        </w:rPr>
      </w:pPr>
      <w:r w:rsidRPr="00EF02E5">
        <w:rPr>
          <w:rFonts w:ascii="Arial" w:hAnsi="Arial"/>
          <w:spacing w:val="-3"/>
          <w:sz w:val="24"/>
        </w:rPr>
        <w:t>Biological monitoring that includes the following tests:</w:t>
      </w:r>
    </w:p>
    <w:p w:rsidR="00E63C05" w:rsidRPr="00EF02E5" w:rsidRDefault="00E63C05" w:rsidP="00E63C05">
      <w:pPr>
        <w:rPr>
          <w:rFonts w:ascii="Arial" w:hAnsi="Arial"/>
          <w:spacing w:val="-3"/>
          <w:sz w:val="24"/>
        </w:rPr>
      </w:pPr>
    </w:p>
    <w:p w:rsidR="00E63C05" w:rsidRDefault="00E63C05" w:rsidP="00E63C05">
      <w:pPr>
        <w:ind w:left="720" w:firstLine="720"/>
        <w:rPr>
          <w:rFonts w:ascii="Arial" w:hAnsi="Arial"/>
          <w:spacing w:val="-3"/>
          <w:sz w:val="24"/>
        </w:rPr>
      </w:pPr>
      <w:bookmarkStart w:id="8" w:name="1910.1027(l)(2)(ii)(B)(1)"/>
      <w:bookmarkEnd w:id="8"/>
      <w:r w:rsidRPr="00EF02E5">
        <w:rPr>
          <w:rFonts w:ascii="Arial" w:hAnsi="Arial"/>
          <w:spacing w:val="-3"/>
          <w:sz w:val="24"/>
        </w:rPr>
        <w:t>Cadmium in urine (</w:t>
      </w:r>
      <w:proofErr w:type="spellStart"/>
      <w:r w:rsidRPr="00EF02E5">
        <w:rPr>
          <w:rFonts w:ascii="Arial" w:hAnsi="Arial"/>
          <w:spacing w:val="-3"/>
          <w:sz w:val="24"/>
        </w:rPr>
        <w:t>CdU</w:t>
      </w:r>
      <w:proofErr w:type="spellEnd"/>
      <w:r w:rsidRPr="00EF02E5">
        <w:rPr>
          <w:rFonts w:ascii="Arial" w:hAnsi="Arial"/>
          <w:spacing w:val="-3"/>
          <w:sz w:val="24"/>
        </w:rPr>
        <w:t>), standardized to grams of creatinine (g/Cr);</w:t>
      </w:r>
    </w:p>
    <w:p w:rsidR="00E63C05" w:rsidRPr="00EF02E5" w:rsidRDefault="00E63C05" w:rsidP="00E63C05">
      <w:pPr>
        <w:rPr>
          <w:rFonts w:ascii="Arial" w:hAnsi="Arial"/>
          <w:spacing w:val="-3"/>
          <w:sz w:val="24"/>
        </w:rPr>
      </w:pPr>
    </w:p>
    <w:p w:rsidR="00E63C05" w:rsidRDefault="00E63C05" w:rsidP="00E63C05">
      <w:pPr>
        <w:ind w:left="1440"/>
        <w:rPr>
          <w:rFonts w:ascii="Arial" w:hAnsi="Arial"/>
          <w:spacing w:val="-3"/>
          <w:sz w:val="24"/>
        </w:rPr>
      </w:pPr>
      <w:bookmarkStart w:id="9" w:name="1910.1027(l)(2)(ii)(B)(2)"/>
      <w:bookmarkEnd w:id="9"/>
      <w:r w:rsidRPr="00EF02E5">
        <w:rPr>
          <w:rFonts w:ascii="Arial" w:hAnsi="Arial"/>
          <w:spacing w:val="-3"/>
          <w:sz w:val="24"/>
        </w:rPr>
        <w:t xml:space="preserve">Beta-2 </w:t>
      </w:r>
      <w:proofErr w:type="spellStart"/>
      <w:r w:rsidRPr="00EF02E5">
        <w:rPr>
          <w:rFonts w:ascii="Arial" w:hAnsi="Arial"/>
          <w:spacing w:val="-3"/>
          <w:sz w:val="24"/>
        </w:rPr>
        <w:t>microglobulin</w:t>
      </w:r>
      <w:proofErr w:type="spellEnd"/>
      <w:r w:rsidRPr="00EF02E5">
        <w:rPr>
          <w:rFonts w:ascii="Arial" w:hAnsi="Arial"/>
          <w:spacing w:val="-3"/>
          <w:sz w:val="24"/>
        </w:rPr>
        <w:t xml:space="preserve"> in urine (</w:t>
      </w:r>
      <w:proofErr w:type="gramStart"/>
      <w:r w:rsidRPr="00EF02E5">
        <w:rPr>
          <w:rFonts w:ascii="Arial" w:hAnsi="Arial"/>
          <w:spacing w:val="-3"/>
          <w:sz w:val="24"/>
        </w:rPr>
        <w:t>B(</w:t>
      </w:r>
      <w:proofErr w:type="gramEnd"/>
      <w:r w:rsidRPr="00EF02E5">
        <w:rPr>
          <w:rFonts w:ascii="Arial" w:hAnsi="Arial"/>
          <w:spacing w:val="-3"/>
          <w:sz w:val="24"/>
        </w:rPr>
        <w:t>2)-M), standardized to grams of creatinine (g/Cr), with pH specified</w:t>
      </w:r>
      <w:r>
        <w:rPr>
          <w:rFonts w:ascii="Arial" w:hAnsi="Arial"/>
          <w:spacing w:val="-3"/>
          <w:sz w:val="24"/>
        </w:rPr>
        <w:t>.</w:t>
      </w:r>
    </w:p>
    <w:p w:rsidR="00E63C05" w:rsidRPr="00EF02E5" w:rsidRDefault="00E63C05" w:rsidP="00E63C05">
      <w:pPr>
        <w:rPr>
          <w:rFonts w:ascii="Arial" w:hAnsi="Arial"/>
          <w:spacing w:val="-3"/>
          <w:sz w:val="24"/>
        </w:rPr>
      </w:pPr>
    </w:p>
    <w:p w:rsidR="00E63C05" w:rsidRDefault="00E63C05" w:rsidP="00E63C05">
      <w:pPr>
        <w:ind w:left="720" w:firstLine="720"/>
        <w:rPr>
          <w:rFonts w:ascii="Arial" w:hAnsi="Arial"/>
          <w:spacing w:val="-3"/>
          <w:sz w:val="24"/>
        </w:rPr>
      </w:pPr>
      <w:bookmarkStart w:id="10" w:name="1910.1027(l)(2)(ii)(B)(3)"/>
      <w:bookmarkEnd w:id="10"/>
      <w:r w:rsidRPr="00EF02E5">
        <w:rPr>
          <w:rFonts w:ascii="Arial" w:hAnsi="Arial"/>
          <w:spacing w:val="-3"/>
          <w:sz w:val="24"/>
        </w:rPr>
        <w:t>Cadmium in blood (</w:t>
      </w:r>
      <w:proofErr w:type="spellStart"/>
      <w:r w:rsidRPr="00EF02E5">
        <w:rPr>
          <w:rFonts w:ascii="Arial" w:hAnsi="Arial"/>
          <w:spacing w:val="-3"/>
          <w:sz w:val="24"/>
        </w:rPr>
        <w:t>CdB</w:t>
      </w:r>
      <w:proofErr w:type="spellEnd"/>
      <w:r w:rsidRPr="00EF02E5">
        <w:rPr>
          <w:rFonts w:ascii="Arial" w:hAnsi="Arial"/>
          <w:spacing w:val="-3"/>
          <w:sz w:val="24"/>
        </w:rPr>
        <w:t>), standardized to liters of whole blood (</w:t>
      </w:r>
      <w:proofErr w:type="spellStart"/>
      <w:r w:rsidRPr="00EF02E5">
        <w:rPr>
          <w:rFonts w:ascii="Arial" w:hAnsi="Arial"/>
          <w:spacing w:val="-3"/>
          <w:sz w:val="24"/>
        </w:rPr>
        <w:t>lwb</w:t>
      </w:r>
      <w:proofErr w:type="spellEnd"/>
      <w:r w:rsidRPr="00EF02E5">
        <w:rPr>
          <w:rFonts w:ascii="Arial" w:hAnsi="Arial"/>
          <w:spacing w:val="-3"/>
          <w:sz w:val="24"/>
        </w:rPr>
        <w:t>).</w:t>
      </w:r>
    </w:p>
    <w:p w:rsidR="00E63C05" w:rsidRPr="00EF02E5" w:rsidRDefault="00E63C05" w:rsidP="00E63C05">
      <w:pPr>
        <w:rPr>
          <w:rFonts w:ascii="Arial" w:hAnsi="Arial"/>
          <w:spacing w:val="-3"/>
          <w:sz w:val="24"/>
        </w:rPr>
      </w:pPr>
    </w:p>
    <w:p w:rsidR="00E63C05" w:rsidRPr="00EF02E5" w:rsidRDefault="00E63C05" w:rsidP="00E63C05">
      <w:pPr>
        <w:ind w:left="720"/>
        <w:rPr>
          <w:rFonts w:ascii="Arial" w:hAnsi="Arial"/>
          <w:spacing w:val="-3"/>
          <w:sz w:val="24"/>
        </w:rPr>
      </w:pPr>
      <w:bookmarkStart w:id="11" w:name="1910.1027(l)(2)(iii)"/>
      <w:bookmarkEnd w:id="11"/>
      <w:r w:rsidRPr="00EF02E5">
        <w:rPr>
          <w:rFonts w:ascii="Arial" w:hAnsi="Arial"/>
          <w:spacing w:val="-3"/>
          <w:sz w:val="24"/>
        </w:rPr>
        <w:t>Recent Examination: An initial examination is not required to be provided if adequate records show that the employee has been examined within the past 12 months. In that case, such records shall be maintained as part of the employee's medical record and the prior exam shall be treated as if it were an initial examination</w:t>
      </w:r>
      <w:r>
        <w:rPr>
          <w:rFonts w:ascii="Arial" w:hAnsi="Arial"/>
          <w:spacing w:val="-3"/>
          <w:sz w:val="24"/>
        </w:rPr>
        <w:t>.</w:t>
      </w:r>
    </w:p>
    <w:p w:rsidR="00E63C05" w:rsidRDefault="00E63C05" w:rsidP="00E63C05">
      <w:pPr>
        <w:rPr>
          <w:rFonts w:ascii="Arial" w:hAnsi="Arial"/>
          <w:spacing w:val="-3"/>
          <w:sz w:val="24"/>
        </w:rPr>
      </w:pPr>
      <w:bookmarkStart w:id="12" w:name="1910.1027(l)(3)"/>
      <w:bookmarkEnd w:id="12"/>
    </w:p>
    <w:p w:rsidR="00E63C05" w:rsidRPr="00EF02E5" w:rsidRDefault="00E63C05" w:rsidP="00E63C05">
      <w:pPr>
        <w:ind w:firstLine="720"/>
        <w:rPr>
          <w:rFonts w:ascii="Arial" w:hAnsi="Arial"/>
          <w:spacing w:val="-3"/>
          <w:sz w:val="24"/>
        </w:rPr>
      </w:pPr>
      <w:r w:rsidRPr="00EF02E5">
        <w:rPr>
          <w:rFonts w:ascii="Arial" w:hAnsi="Arial"/>
          <w:spacing w:val="-3"/>
          <w:sz w:val="24"/>
        </w:rPr>
        <w:t>"Actions triggered by initial biological monitoring:"</w:t>
      </w:r>
    </w:p>
    <w:p w:rsidR="00E63C05" w:rsidRDefault="00E63C05" w:rsidP="00E63C05">
      <w:pPr>
        <w:rPr>
          <w:rFonts w:ascii="Arial" w:hAnsi="Arial"/>
          <w:spacing w:val="-3"/>
          <w:sz w:val="24"/>
        </w:rPr>
      </w:pPr>
      <w:bookmarkStart w:id="13" w:name="1910.1027(l)(3)(i)"/>
      <w:bookmarkEnd w:id="13"/>
    </w:p>
    <w:p w:rsidR="00E63C05" w:rsidRPr="00EF02E5" w:rsidRDefault="00E63C05" w:rsidP="00E63C05">
      <w:pPr>
        <w:ind w:left="720"/>
        <w:rPr>
          <w:rFonts w:ascii="Arial" w:hAnsi="Arial"/>
          <w:spacing w:val="-3"/>
          <w:sz w:val="24"/>
        </w:rPr>
      </w:pPr>
      <w:r w:rsidRPr="00EF02E5">
        <w:rPr>
          <w:rFonts w:ascii="Arial" w:hAnsi="Arial"/>
          <w:spacing w:val="-3"/>
          <w:sz w:val="24"/>
        </w:rPr>
        <w:t xml:space="preserve">If the results of the initial biological monitoring tests show the employee's </w:t>
      </w:r>
      <w:proofErr w:type="spellStart"/>
      <w:r w:rsidRPr="00EF02E5">
        <w:rPr>
          <w:rFonts w:ascii="Arial" w:hAnsi="Arial"/>
          <w:spacing w:val="-3"/>
          <w:sz w:val="24"/>
        </w:rPr>
        <w:t>CdU</w:t>
      </w:r>
      <w:proofErr w:type="spellEnd"/>
      <w:r w:rsidRPr="00EF02E5">
        <w:rPr>
          <w:rFonts w:ascii="Arial" w:hAnsi="Arial"/>
          <w:spacing w:val="-3"/>
          <w:sz w:val="24"/>
        </w:rPr>
        <w:t xml:space="preserve"> level to be at or below 3 </w:t>
      </w:r>
      <w:proofErr w:type="spellStart"/>
      <w:r w:rsidRPr="00EF02E5">
        <w:rPr>
          <w:rFonts w:ascii="Arial" w:hAnsi="Arial"/>
          <w:spacing w:val="-3"/>
          <w:sz w:val="24"/>
        </w:rPr>
        <w:t>ug</w:t>
      </w:r>
      <w:proofErr w:type="spellEnd"/>
      <w:r w:rsidRPr="00EF02E5">
        <w:rPr>
          <w:rFonts w:ascii="Arial" w:hAnsi="Arial"/>
          <w:spacing w:val="-3"/>
          <w:sz w:val="24"/>
        </w:rPr>
        <w:t xml:space="preserve">/g Cr, B(2)-M level to be at or below 300 </w:t>
      </w:r>
      <w:proofErr w:type="spellStart"/>
      <w:r w:rsidRPr="00EF02E5">
        <w:rPr>
          <w:rFonts w:ascii="Arial" w:hAnsi="Arial"/>
          <w:spacing w:val="-3"/>
          <w:sz w:val="24"/>
        </w:rPr>
        <w:t>ug</w:t>
      </w:r>
      <w:proofErr w:type="spellEnd"/>
      <w:r w:rsidRPr="00EF02E5">
        <w:rPr>
          <w:rFonts w:ascii="Arial" w:hAnsi="Arial"/>
          <w:spacing w:val="-3"/>
          <w:sz w:val="24"/>
        </w:rPr>
        <w:t xml:space="preserve">/g Cr and </w:t>
      </w:r>
      <w:proofErr w:type="spellStart"/>
      <w:r w:rsidRPr="00EF02E5">
        <w:rPr>
          <w:rFonts w:ascii="Arial" w:hAnsi="Arial"/>
          <w:spacing w:val="-3"/>
          <w:sz w:val="24"/>
        </w:rPr>
        <w:t>CdB</w:t>
      </w:r>
      <w:proofErr w:type="spellEnd"/>
      <w:r w:rsidRPr="00EF02E5">
        <w:rPr>
          <w:rFonts w:ascii="Arial" w:hAnsi="Arial"/>
          <w:spacing w:val="-3"/>
          <w:sz w:val="24"/>
        </w:rPr>
        <w:t xml:space="preserve"> level to be at or below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then:</w:t>
      </w:r>
    </w:p>
    <w:p w:rsidR="00E63C05" w:rsidRDefault="00E63C05" w:rsidP="00E63C05">
      <w:pPr>
        <w:rPr>
          <w:rFonts w:ascii="Arial" w:hAnsi="Arial"/>
          <w:spacing w:val="-3"/>
          <w:sz w:val="24"/>
        </w:rPr>
      </w:pPr>
      <w:bookmarkStart w:id="14" w:name="1910.1027(l)(3)(i)(A)"/>
      <w:bookmarkEnd w:id="14"/>
    </w:p>
    <w:p w:rsidR="00E63C05" w:rsidRPr="00EF02E5" w:rsidRDefault="00E63C05" w:rsidP="00E63C05">
      <w:pPr>
        <w:ind w:left="720"/>
        <w:rPr>
          <w:rFonts w:ascii="Arial" w:hAnsi="Arial"/>
          <w:spacing w:val="-3"/>
          <w:sz w:val="24"/>
        </w:rPr>
      </w:pPr>
      <w:r w:rsidRPr="00EF02E5">
        <w:rPr>
          <w:rFonts w:ascii="Arial" w:hAnsi="Arial"/>
          <w:spacing w:val="-3"/>
          <w:sz w:val="24"/>
        </w:rPr>
        <w:t>For currently exposed employees, who are subject to medical surveillance, the employer shall provide the minimum level of periodic medical surveillance; and</w:t>
      </w:r>
    </w:p>
    <w:p w:rsidR="00E63C05" w:rsidRDefault="00E63C05" w:rsidP="00E63C05">
      <w:pPr>
        <w:rPr>
          <w:rFonts w:ascii="Arial" w:hAnsi="Arial"/>
          <w:spacing w:val="-3"/>
          <w:sz w:val="24"/>
        </w:rPr>
      </w:pPr>
      <w:bookmarkStart w:id="15" w:name="1910.1027(l)(3)(i)(B)"/>
      <w:bookmarkEnd w:id="15"/>
    </w:p>
    <w:p w:rsidR="00E63C05" w:rsidRDefault="00E63C05" w:rsidP="00E63C05">
      <w:pPr>
        <w:ind w:left="720"/>
        <w:rPr>
          <w:rFonts w:ascii="Arial" w:hAnsi="Arial"/>
          <w:spacing w:val="-3"/>
          <w:sz w:val="24"/>
        </w:rPr>
      </w:pPr>
      <w:r w:rsidRPr="00EF02E5">
        <w:rPr>
          <w:rFonts w:ascii="Arial" w:hAnsi="Arial"/>
          <w:spacing w:val="-3"/>
          <w:sz w:val="24"/>
        </w:rPr>
        <w:t xml:space="preserve">For previously exposed employees, who are subject to medical surveillance, the employer shall provide biological monitoring for </w:t>
      </w:r>
      <w:proofErr w:type="spellStart"/>
      <w:r w:rsidRPr="00EF02E5">
        <w:rPr>
          <w:rFonts w:ascii="Arial" w:hAnsi="Arial"/>
          <w:spacing w:val="-3"/>
          <w:sz w:val="24"/>
        </w:rPr>
        <w:t>CdU</w:t>
      </w:r>
      <w:proofErr w:type="spellEnd"/>
      <w:r w:rsidRPr="00EF02E5">
        <w:rPr>
          <w:rFonts w:ascii="Arial" w:hAnsi="Arial"/>
          <w:spacing w:val="-3"/>
          <w:sz w:val="24"/>
        </w:rPr>
        <w:t xml:space="preserve">, </w:t>
      </w:r>
      <w:proofErr w:type="gramStart"/>
      <w:r w:rsidRPr="00EF02E5">
        <w:rPr>
          <w:rFonts w:ascii="Arial" w:hAnsi="Arial"/>
          <w:spacing w:val="-3"/>
          <w:sz w:val="24"/>
        </w:rPr>
        <w:t>B(</w:t>
      </w:r>
      <w:proofErr w:type="gramEnd"/>
      <w:r w:rsidRPr="00EF02E5">
        <w:rPr>
          <w:rFonts w:ascii="Arial" w:hAnsi="Arial"/>
          <w:spacing w:val="-3"/>
          <w:sz w:val="24"/>
        </w:rPr>
        <w:t xml:space="preserve">2)-M, and </w:t>
      </w:r>
      <w:proofErr w:type="spellStart"/>
      <w:r w:rsidRPr="00EF02E5">
        <w:rPr>
          <w:rFonts w:ascii="Arial" w:hAnsi="Arial"/>
          <w:spacing w:val="-3"/>
          <w:sz w:val="24"/>
        </w:rPr>
        <w:t>CdB</w:t>
      </w:r>
      <w:proofErr w:type="spellEnd"/>
      <w:r w:rsidRPr="00EF02E5">
        <w:rPr>
          <w:rFonts w:ascii="Arial" w:hAnsi="Arial"/>
          <w:spacing w:val="-3"/>
          <w:sz w:val="24"/>
        </w:rPr>
        <w:t xml:space="preserve"> one year after the initial biological monitoring</w:t>
      </w:r>
      <w:r>
        <w:rPr>
          <w:rFonts w:ascii="Arial" w:hAnsi="Arial"/>
          <w:spacing w:val="-3"/>
          <w:sz w:val="24"/>
        </w:rPr>
        <w:t>.</w:t>
      </w:r>
    </w:p>
    <w:p w:rsidR="00E63C05" w:rsidRPr="00EF02E5" w:rsidRDefault="00E63C05" w:rsidP="00E63C05">
      <w:pPr>
        <w:ind w:left="720"/>
        <w:rPr>
          <w:rFonts w:ascii="Arial" w:hAnsi="Arial"/>
          <w:spacing w:val="-3"/>
          <w:sz w:val="24"/>
        </w:rPr>
      </w:pPr>
    </w:p>
    <w:p w:rsidR="00E63C05" w:rsidRPr="00EF02E5" w:rsidRDefault="00E63C05" w:rsidP="00E63C05">
      <w:pPr>
        <w:ind w:left="720"/>
        <w:rPr>
          <w:rFonts w:ascii="Arial" w:hAnsi="Arial"/>
          <w:spacing w:val="-3"/>
          <w:sz w:val="24"/>
        </w:rPr>
      </w:pPr>
      <w:bookmarkStart w:id="16" w:name="1910.1027(l)(3)(ii)"/>
      <w:bookmarkEnd w:id="16"/>
      <w:r w:rsidRPr="00EF02E5">
        <w:rPr>
          <w:rFonts w:ascii="Arial" w:hAnsi="Arial"/>
          <w:spacing w:val="-3"/>
          <w:sz w:val="24"/>
        </w:rPr>
        <w:t xml:space="preserve">For all employees who are subject to medical surveillance if the results of the initial biological monitoring tests show the level of </w:t>
      </w:r>
      <w:proofErr w:type="spellStart"/>
      <w:r w:rsidRPr="00EF02E5">
        <w:rPr>
          <w:rFonts w:ascii="Arial" w:hAnsi="Arial"/>
          <w:spacing w:val="-3"/>
          <w:sz w:val="24"/>
        </w:rPr>
        <w:t>CdU</w:t>
      </w:r>
      <w:proofErr w:type="spellEnd"/>
      <w:r w:rsidRPr="00EF02E5">
        <w:rPr>
          <w:rFonts w:ascii="Arial" w:hAnsi="Arial"/>
          <w:spacing w:val="-3"/>
          <w:sz w:val="24"/>
        </w:rPr>
        <w:t xml:space="preserve"> to exceed 3 </w:t>
      </w:r>
      <w:proofErr w:type="spellStart"/>
      <w:r w:rsidRPr="00EF02E5">
        <w:rPr>
          <w:rFonts w:ascii="Arial" w:hAnsi="Arial"/>
          <w:spacing w:val="-3"/>
          <w:sz w:val="24"/>
        </w:rPr>
        <w:t>ug</w:t>
      </w:r>
      <w:proofErr w:type="spellEnd"/>
      <w:r w:rsidRPr="00EF02E5">
        <w:rPr>
          <w:rFonts w:ascii="Arial" w:hAnsi="Arial"/>
          <w:spacing w:val="-3"/>
          <w:sz w:val="24"/>
        </w:rPr>
        <w:t xml:space="preserve">/g Cr, the level of </w:t>
      </w:r>
      <w:proofErr w:type="gramStart"/>
      <w:r w:rsidRPr="00EF02E5">
        <w:rPr>
          <w:rFonts w:ascii="Arial" w:hAnsi="Arial"/>
          <w:spacing w:val="-3"/>
          <w:sz w:val="24"/>
        </w:rPr>
        <w:t>B(</w:t>
      </w:r>
      <w:proofErr w:type="gramEnd"/>
      <w:r w:rsidRPr="00EF02E5">
        <w:rPr>
          <w:rFonts w:ascii="Arial" w:hAnsi="Arial"/>
          <w:spacing w:val="-3"/>
          <w:sz w:val="24"/>
        </w:rPr>
        <w:t xml:space="preserve">2)-M to exceed 300 </w:t>
      </w:r>
      <w:proofErr w:type="spellStart"/>
      <w:r w:rsidRPr="00EF02E5">
        <w:rPr>
          <w:rFonts w:ascii="Arial" w:hAnsi="Arial"/>
          <w:spacing w:val="-3"/>
          <w:sz w:val="24"/>
        </w:rPr>
        <w:t>ug</w:t>
      </w:r>
      <w:proofErr w:type="spellEnd"/>
      <w:r w:rsidRPr="00EF02E5">
        <w:rPr>
          <w:rFonts w:ascii="Arial" w:hAnsi="Arial"/>
          <w:spacing w:val="-3"/>
          <w:sz w:val="24"/>
        </w:rPr>
        <w:t xml:space="preserve">/g Cr, or the level of </w:t>
      </w:r>
      <w:proofErr w:type="spellStart"/>
      <w:r w:rsidRPr="00EF02E5">
        <w:rPr>
          <w:rFonts w:ascii="Arial" w:hAnsi="Arial"/>
          <w:spacing w:val="-3"/>
          <w:sz w:val="24"/>
        </w:rPr>
        <w:t>CdB</w:t>
      </w:r>
      <w:proofErr w:type="spellEnd"/>
      <w:r w:rsidRPr="00EF02E5">
        <w:rPr>
          <w:rFonts w:ascii="Arial" w:hAnsi="Arial"/>
          <w:spacing w:val="-3"/>
          <w:sz w:val="24"/>
        </w:rPr>
        <w:t xml:space="preserve"> to exceed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the employer shall:</w:t>
      </w:r>
    </w:p>
    <w:p w:rsidR="00E63C05" w:rsidRDefault="00E63C05" w:rsidP="00E63C05">
      <w:pPr>
        <w:rPr>
          <w:rFonts w:ascii="Arial" w:hAnsi="Arial"/>
          <w:spacing w:val="-3"/>
          <w:sz w:val="24"/>
        </w:rPr>
      </w:pPr>
      <w:bookmarkStart w:id="17" w:name="1910.1027(l)(3)(ii)(A)"/>
      <w:bookmarkEnd w:id="17"/>
    </w:p>
    <w:p w:rsidR="00E63C05" w:rsidRDefault="00E63C05" w:rsidP="00E63C05">
      <w:pPr>
        <w:ind w:left="1440"/>
        <w:rPr>
          <w:rFonts w:ascii="Arial" w:hAnsi="Arial"/>
          <w:spacing w:val="-3"/>
          <w:sz w:val="24"/>
        </w:rPr>
      </w:pPr>
      <w:r w:rsidRPr="00EF02E5">
        <w:rPr>
          <w:rFonts w:ascii="Arial" w:hAnsi="Arial"/>
          <w:spacing w:val="-3"/>
          <w:sz w:val="24"/>
        </w:rPr>
        <w:t>Within two weeks after receipt of biological monitoring results, reassess the employee's occupational exposure to cadmium as follows:</w:t>
      </w:r>
    </w:p>
    <w:p w:rsidR="00E63C05" w:rsidRPr="00EF02E5" w:rsidRDefault="00E63C05" w:rsidP="00E63C05">
      <w:pPr>
        <w:ind w:left="1440"/>
        <w:rPr>
          <w:rFonts w:ascii="Arial" w:hAnsi="Arial"/>
          <w:spacing w:val="-3"/>
          <w:sz w:val="24"/>
        </w:rPr>
      </w:pPr>
    </w:p>
    <w:p w:rsidR="00E63C05" w:rsidRDefault="00E63C05" w:rsidP="00E63C05">
      <w:pPr>
        <w:ind w:left="1440" w:firstLine="720"/>
        <w:rPr>
          <w:rFonts w:ascii="Arial" w:hAnsi="Arial"/>
          <w:spacing w:val="-3"/>
          <w:sz w:val="24"/>
        </w:rPr>
      </w:pPr>
      <w:bookmarkStart w:id="18" w:name="1910.1027(l)(3)(ii)(A)(1)"/>
      <w:bookmarkEnd w:id="18"/>
      <w:r w:rsidRPr="00EF02E5">
        <w:rPr>
          <w:rFonts w:ascii="Arial" w:hAnsi="Arial"/>
          <w:spacing w:val="-3"/>
          <w:sz w:val="24"/>
        </w:rPr>
        <w:t>Reassess the employee's work practices and personal hygiene;</w:t>
      </w:r>
    </w:p>
    <w:p w:rsidR="00E63C05" w:rsidRPr="00EF02E5" w:rsidRDefault="00E63C05" w:rsidP="00E63C05">
      <w:pPr>
        <w:ind w:left="1440" w:firstLine="720"/>
        <w:rPr>
          <w:rFonts w:ascii="Arial" w:hAnsi="Arial"/>
          <w:spacing w:val="-3"/>
          <w:sz w:val="24"/>
        </w:rPr>
      </w:pPr>
    </w:p>
    <w:p w:rsidR="00E63C05" w:rsidRDefault="00E63C05" w:rsidP="00E63C05">
      <w:pPr>
        <w:ind w:left="2160"/>
        <w:rPr>
          <w:rFonts w:ascii="Arial" w:hAnsi="Arial"/>
          <w:spacing w:val="-3"/>
          <w:sz w:val="24"/>
        </w:rPr>
      </w:pPr>
      <w:bookmarkStart w:id="19" w:name="1910.1027(l)(3)(ii)(A)(2)"/>
      <w:bookmarkEnd w:id="19"/>
      <w:r w:rsidRPr="00EF02E5">
        <w:rPr>
          <w:rFonts w:ascii="Arial" w:hAnsi="Arial"/>
          <w:spacing w:val="-3"/>
          <w:sz w:val="24"/>
        </w:rPr>
        <w:t>Reevaluate the employee's respirator use, if any, and the respirator program;</w:t>
      </w:r>
    </w:p>
    <w:p w:rsidR="00E63C05" w:rsidRPr="00EF02E5" w:rsidRDefault="00E63C05" w:rsidP="00E63C05">
      <w:pPr>
        <w:ind w:left="2160"/>
        <w:rPr>
          <w:rFonts w:ascii="Arial" w:hAnsi="Arial"/>
          <w:spacing w:val="-3"/>
          <w:sz w:val="24"/>
        </w:rPr>
      </w:pPr>
    </w:p>
    <w:p w:rsidR="00E63C05" w:rsidRDefault="00E63C05" w:rsidP="00E63C05">
      <w:pPr>
        <w:ind w:left="1440" w:firstLine="720"/>
        <w:rPr>
          <w:rFonts w:ascii="Arial" w:hAnsi="Arial"/>
          <w:spacing w:val="-3"/>
          <w:sz w:val="24"/>
        </w:rPr>
      </w:pPr>
      <w:bookmarkStart w:id="20" w:name="1910.1027(l)(3)(ii)(A)(3)"/>
      <w:bookmarkEnd w:id="20"/>
      <w:r w:rsidRPr="00EF02E5">
        <w:rPr>
          <w:rFonts w:ascii="Arial" w:hAnsi="Arial"/>
          <w:spacing w:val="-3"/>
          <w:sz w:val="24"/>
        </w:rPr>
        <w:t>Review the hygiene facilities;</w:t>
      </w:r>
    </w:p>
    <w:p w:rsidR="00E63C05" w:rsidRPr="00EF02E5" w:rsidRDefault="00E63C05" w:rsidP="00E63C05">
      <w:pPr>
        <w:ind w:left="1440" w:firstLine="720"/>
        <w:rPr>
          <w:rFonts w:ascii="Arial" w:hAnsi="Arial"/>
          <w:spacing w:val="-3"/>
          <w:sz w:val="24"/>
        </w:rPr>
      </w:pPr>
    </w:p>
    <w:p w:rsidR="00E63C05" w:rsidRDefault="00E63C05" w:rsidP="00E63C05">
      <w:pPr>
        <w:ind w:left="2160"/>
        <w:rPr>
          <w:rFonts w:ascii="Arial" w:hAnsi="Arial"/>
          <w:spacing w:val="-3"/>
          <w:sz w:val="24"/>
        </w:rPr>
      </w:pPr>
      <w:bookmarkStart w:id="21" w:name="1910.1027(l)(3)(ii)(A)(4)"/>
      <w:bookmarkEnd w:id="21"/>
      <w:r w:rsidRPr="00EF02E5">
        <w:rPr>
          <w:rFonts w:ascii="Arial" w:hAnsi="Arial"/>
          <w:spacing w:val="-3"/>
          <w:sz w:val="24"/>
        </w:rPr>
        <w:t>Reevaluate the maintenance and effectiveness of the relevant engineering controls;</w:t>
      </w:r>
    </w:p>
    <w:p w:rsidR="00E63C05" w:rsidRPr="00EF02E5" w:rsidRDefault="00E63C05" w:rsidP="00E63C05">
      <w:pPr>
        <w:ind w:left="2160"/>
        <w:rPr>
          <w:rFonts w:ascii="Arial" w:hAnsi="Arial"/>
          <w:spacing w:val="-3"/>
          <w:sz w:val="24"/>
        </w:rPr>
      </w:pPr>
    </w:p>
    <w:p w:rsidR="00E63C05" w:rsidRDefault="00E63C05" w:rsidP="00E63C05">
      <w:pPr>
        <w:ind w:left="1440" w:firstLine="720"/>
        <w:rPr>
          <w:rFonts w:ascii="Arial" w:hAnsi="Arial"/>
          <w:spacing w:val="-3"/>
          <w:sz w:val="24"/>
        </w:rPr>
      </w:pPr>
      <w:bookmarkStart w:id="22" w:name="1910.1027(l)(3)(ii)(A)(5)"/>
      <w:bookmarkEnd w:id="22"/>
      <w:r w:rsidRPr="00EF02E5">
        <w:rPr>
          <w:rFonts w:ascii="Arial" w:hAnsi="Arial"/>
          <w:spacing w:val="-3"/>
          <w:sz w:val="24"/>
        </w:rPr>
        <w:t>Assess the employee's smoking history and status;</w:t>
      </w:r>
    </w:p>
    <w:p w:rsidR="00E63C05" w:rsidRPr="00EF02E5" w:rsidRDefault="00E63C05" w:rsidP="00E63C05">
      <w:pPr>
        <w:ind w:left="1440" w:firstLine="720"/>
        <w:rPr>
          <w:rFonts w:ascii="Arial" w:hAnsi="Arial"/>
          <w:spacing w:val="-3"/>
          <w:sz w:val="24"/>
        </w:rPr>
      </w:pPr>
    </w:p>
    <w:p w:rsidR="00E63C05" w:rsidRDefault="00E63C05" w:rsidP="00E63C05">
      <w:pPr>
        <w:ind w:left="2160"/>
        <w:rPr>
          <w:rFonts w:ascii="Arial" w:hAnsi="Arial"/>
          <w:spacing w:val="-3"/>
          <w:sz w:val="24"/>
        </w:rPr>
      </w:pPr>
      <w:bookmarkStart w:id="23" w:name="1910.1027(l)(3)(ii)(B)"/>
      <w:bookmarkEnd w:id="23"/>
      <w:r w:rsidRPr="00EF02E5">
        <w:rPr>
          <w:rFonts w:ascii="Arial" w:hAnsi="Arial"/>
          <w:spacing w:val="-3"/>
          <w:sz w:val="24"/>
        </w:rPr>
        <w:t>Within 30 days after the exposure reassessment, take reasonable steps to correct any deficiencies found in the reassessment that may be responsible for the employee's excess exposure to cadmium; and,</w:t>
      </w:r>
    </w:p>
    <w:p w:rsidR="00E63C05" w:rsidRPr="00EF02E5" w:rsidRDefault="00E63C05" w:rsidP="00E63C05">
      <w:pPr>
        <w:ind w:left="2160"/>
        <w:rPr>
          <w:rFonts w:ascii="Arial" w:hAnsi="Arial"/>
          <w:spacing w:val="-3"/>
          <w:sz w:val="24"/>
        </w:rPr>
      </w:pPr>
    </w:p>
    <w:p w:rsidR="00E63C05" w:rsidRPr="00EF02E5" w:rsidRDefault="00E63C05" w:rsidP="00E63C05">
      <w:pPr>
        <w:ind w:left="2160"/>
        <w:rPr>
          <w:rFonts w:ascii="Arial" w:hAnsi="Arial"/>
          <w:spacing w:val="-3"/>
          <w:sz w:val="24"/>
        </w:rPr>
      </w:pPr>
      <w:bookmarkStart w:id="24" w:name="1910.1027(l)(3)(ii)(C)"/>
      <w:bookmarkEnd w:id="24"/>
      <w:r w:rsidRPr="00EF02E5">
        <w:rPr>
          <w:rFonts w:ascii="Arial" w:hAnsi="Arial"/>
          <w:spacing w:val="-3"/>
          <w:sz w:val="24"/>
        </w:rPr>
        <w:t>Within 90 days after receipt of biological monitoring results, provide a full medical examination to the employee</w:t>
      </w:r>
      <w:proofErr w:type="gramStart"/>
      <w:r>
        <w:rPr>
          <w:rFonts w:ascii="Arial" w:hAnsi="Arial"/>
          <w:spacing w:val="-3"/>
          <w:sz w:val="24"/>
        </w:rPr>
        <w:t>.</w:t>
      </w:r>
      <w:r w:rsidRPr="00EF02E5">
        <w:rPr>
          <w:rFonts w:ascii="Arial" w:hAnsi="Arial"/>
          <w:spacing w:val="-3"/>
          <w:sz w:val="24"/>
        </w:rPr>
        <w:t>.</w:t>
      </w:r>
      <w:proofErr w:type="gramEnd"/>
      <w:r w:rsidRPr="00EF02E5">
        <w:rPr>
          <w:rFonts w:ascii="Arial" w:hAnsi="Arial"/>
          <w:spacing w:val="-3"/>
          <w:sz w:val="24"/>
        </w:rPr>
        <w:t xml:space="preserve"> After completing the medical examination, the examining physician shall determine in a written medical opinion whether to medically remove the employee. If the physician determines that medical removal is not necessary, then until the employee's </w:t>
      </w:r>
      <w:proofErr w:type="spellStart"/>
      <w:r w:rsidRPr="00EF02E5">
        <w:rPr>
          <w:rFonts w:ascii="Arial" w:hAnsi="Arial"/>
          <w:spacing w:val="-3"/>
          <w:sz w:val="24"/>
        </w:rPr>
        <w:t>CdU</w:t>
      </w:r>
      <w:proofErr w:type="spellEnd"/>
      <w:r w:rsidRPr="00EF02E5">
        <w:rPr>
          <w:rFonts w:ascii="Arial" w:hAnsi="Arial"/>
          <w:spacing w:val="-3"/>
          <w:sz w:val="24"/>
        </w:rPr>
        <w:t xml:space="preserve"> level falls to or below 3 </w:t>
      </w:r>
      <w:proofErr w:type="spellStart"/>
      <w:r w:rsidRPr="00EF02E5">
        <w:rPr>
          <w:rFonts w:ascii="Arial" w:hAnsi="Arial"/>
          <w:spacing w:val="-3"/>
          <w:sz w:val="24"/>
        </w:rPr>
        <w:t>ug</w:t>
      </w:r>
      <w:proofErr w:type="spellEnd"/>
      <w:r w:rsidRPr="00EF02E5">
        <w:rPr>
          <w:rFonts w:ascii="Arial" w:hAnsi="Arial"/>
          <w:spacing w:val="-3"/>
          <w:sz w:val="24"/>
        </w:rPr>
        <w:t xml:space="preserve">/g Cr, B(2)-M level falls to or below 300 </w:t>
      </w:r>
      <w:proofErr w:type="spellStart"/>
      <w:r w:rsidRPr="00EF02E5">
        <w:rPr>
          <w:rFonts w:ascii="Arial" w:hAnsi="Arial"/>
          <w:spacing w:val="-3"/>
          <w:sz w:val="24"/>
        </w:rPr>
        <w:t>ug</w:t>
      </w:r>
      <w:proofErr w:type="spellEnd"/>
      <w:r w:rsidRPr="00EF02E5">
        <w:rPr>
          <w:rFonts w:ascii="Arial" w:hAnsi="Arial"/>
          <w:spacing w:val="-3"/>
          <w:sz w:val="24"/>
        </w:rPr>
        <w:t xml:space="preserve">/g Cr and </w:t>
      </w:r>
      <w:proofErr w:type="spellStart"/>
      <w:r w:rsidRPr="00EF02E5">
        <w:rPr>
          <w:rFonts w:ascii="Arial" w:hAnsi="Arial"/>
          <w:spacing w:val="-3"/>
          <w:sz w:val="24"/>
        </w:rPr>
        <w:t>CdB</w:t>
      </w:r>
      <w:proofErr w:type="spellEnd"/>
      <w:r w:rsidRPr="00EF02E5">
        <w:rPr>
          <w:rFonts w:ascii="Arial" w:hAnsi="Arial"/>
          <w:spacing w:val="-3"/>
          <w:sz w:val="24"/>
        </w:rPr>
        <w:t xml:space="preserve"> level falls to or below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the employer shall:</w:t>
      </w:r>
    </w:p>
    <w:p w:rsidR="00E63C05" w:rsidRDefault="00E63C05" w:rsidP="00E63C05">
      <w:pPr>
        <w:rPr>
          <w:rFonts w:ascii="Arial" w:hAnsi="Arial"/>
          <w:spacing w:val="-3"/>
          <w:sz w:val="24"/>
        </w:rPr>
      </w:pPr>
      <w:bookmarkStart w:id="25" w:name="1910.1027(l)(3)(ii)(C)(1)"/>
      <w:bookmarkEnd w:id="25"/>
    </w:p>
    <w:p w:rsidR="00E63C05" w:rsidRPr="00EF02E5" w:rsidRDefault="00E63C05" w:rsidP="00E63C05">
      <w:pPr>
        <w:ind w:left="2160" w:firstLine="720"/>
        <w:rPr>
          <w:rFonts w:ascii="Arial" w:hAnsi="Arial"/>
          <w:spacing w:val="-3"/>
          <w:sz w:val="24"/>
        </w:rPr>
      </w:pPr>
      <w:r w:rsidRPr="00EF02E5">
        <w:rPr>
          <w:rFonts w:ascii="Arial" w:hAnsi="Arial"/>
          <w:spacing w:val="-3"/>
          <w:sz w:val="24"/>
        </w:rPr>
        <w:t>Provide biological monitoring on a semiannual basis; and</w:t>
      </w:r>
    </w:p>
    <w:p w:rsidR="00E63C05" w:rsidRDefault="00E63C05" w:rsidP="00E63C05">
      <w:pPr>
        <w:rPr>
          <w:rFonts w:ascii="Arial" w:hAnsi="Arial"/>
          <w:spacing w:val="-3"/>
          <w:sz w:val="24"/>
        </w:rPr>
      </w:pPr>
      <w:bookmarkStart w:id="26" w:name="1910.1027(l)(3)(ii)(C)(2)"/>
      <w:bookmarkEnd w:id="26"/>
    </w:p>
    <w:p w:rsidR="00E63C05" w:rsidRDefault="00E63C05" w:rsidP="00E63C05">
      <w:pPr>
        <w:ind w:left="2160" w:firstLine="720"/>
        <w:rPr>
          <w:rFonts w:ascii="Arial" w:hAnsi="Arial"/>
          <w:spacing w:val="-3"/>
          <w:sz w:val="24"/>
        </w:rPr>
      </w:pPr>
      <w:r w:rsidRPr="00EF02E5">
        <w:rPr>
          <w:rFonts w:ascii="Arial" w:hAnsi="Arial"/>
          <w:spacing w:val="-3"/>
          <w:sz w:val="24"/>
        </w:rPr>
        <w:t>Provide annual medical examinations</w:t>
      </w:r>
      <w:r>
        <w:rPr>
          <w:rFonts w:ascii="Arial" w:hAnsi="Arial"/>
          <w:spacing w:val="-3"/>
          <w:sz w:val="24"/>
        </w:rPr>
        <w:t>.</w:t>
      </w:r>
    </w:p>
    <w:p w:rsidR="00E63C05" w:rsidRPr="00EF02E5" w:rsidRDefault="00E63C05" w:rsidP="00E63C05">
      <w:pPr>
        <w:ind w:left="2160" w:firstLine="720"/>
        <w:rPr>
          <w:rFonts w:ascii="Arial" w:hAnsi="Arial"/>
          <w:spacing w:val="-3"/>
          <w:sz w:val="24"/>
        </w:rPr>
      </w:pPr>
    </w:p>
    <w:p w:rsidR="00E63C05" w:rsidRPr="00EF02E5" w:rsidRDefault="00E63C05" w:rsidP="00E63C05">
      <w:pPr>
        <w:ind w:left="720"/>
        <w:rPr>
          <w:rFonts w:ascii="Arial" w:hAnsi="Arial"/>
          <w:spacing w:val="-3"/>
          <w:sz w:val="24"/>
        </w:rPr>
      </w:pPr>
      <w:bookmarkStart w:id="27" w:name="1910.1027(l)(3)(iii)"/>
      <w:bookmarkEnd w:id="27"/>
      <w:r w:rsidRPr="00EF02E5">
        <w:rPr>
          <w:rFonts w:ascii="Arial" w:hAnsi="Arial"/>
          <w:spacing w:val="-3"/>
          <w:sz w:val="24"/>
        </w:rPr>
        <w:t>For all employees who are subject to medical surveillance</w:t>
      </w:r>
      <w:r>
        <w:rPr>
          <w:rFonts w:ascii="Arial" w:hAnsi="Arial"/>
          <w:spacing w:val="-3"/>
          <w:sz w:val="24"/>
        </w:rPr>
        <w:t>, if t</w:t>
      </w:r>
      <w:r w:rsidRPr="00EF02E5">
        <w:rPr>
          <w:rFonts w:ascii="Arial" w:hAnsi="Arial"/>
          <w:spacing w:val="-3"/>
          <w:sz w:val="24"/>
        </w:rPr>
        <w:t xml:space="preserve">he results of the initial biological monitoring tests show the level of </w:t>
      </w:r>
      <w:proofErr w:type="spellStart"/>
      <w:r w:rsidRPr="00EF02E5">
        <w:rPr>
          <w:rFonts w:ascii="Arial" w:hAnsi="Arial"/>
          <w:spacing w:val="-3"/>
          <w:sz w:val="24"/>
        </w:rPr>
        <w:t>CdU</w:t>
      </w:r>
      <w:proofErr w:type="spellEnd"/>
      <w:r w:rsidRPr="00EF02E5">
        <w:rPr>
          <w:rFonts w:ascii="Arial" w:hAnsi="Arial"/>
          <w:spacing w:val="-3"/>
          <w:sz w:val="24"/>
        </w:rPr>
        <w:t xml:space="preserve"> to be in excess of 15 </w:t>
      </w:r>
      <w:proofErr w:type="spellStart"/>
      <w:r w:rsidRPr="00EF02E5">
        <w:rPr>
          <w:rFonts w:ascii="Arial" w:hAnsi="Arial"/>
          <w:spacing w:val="-3"/>
          <w:sz w:val="24"/>
        </w:rPr>
        <w:t>ug</w:t>
      </w:r>
      <w:proofErr w:type="spellEnd"/>
      <w:r w:rsidRPr="00EF02E5">
        <w:rPr>
          <w:rFonts w:ascii="Arial" w:hAnsi="Arial"/>
          <w:spacing w:val="-3"/>
          <w:sz w:val="24"/>
        </w:rPr>
        <w:t xml:space="preserve">/g Cr, or the level of </w:t>
      </w:r>
      <w:proofErr w:type="spellStart"/>
      <w:r w:rsidRPr="00EF02E5">
        <w:rPr>
          <w:rFonts w:ascii="Arial" w:hAnsi="Arial"/>
          <w:spacing w:val="-3"/>
          <w:sz w:val="24"/>
        </w:rPr>
        <w:t>CdB</w:t>
      </w:r>
      <w:proofErr w:type="spellEnd"/>
      <w:r w:rsidRPr="00EF02E5">
        <w:rPr>
          <w:rFonts w:ascii="Arial" w:hAnsi="Arial"/>
          <w:spacing w:val="-3"/>
          <w:sz w:val="24"/>
        </w:rPr>
        <w:t xml:space="preserve"> to be in excess of 15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xml:space="preserve">, or the level of </w:t>
      </w:r>
      <w:proofErr w:type="gramStart"/>
      <w:r w:rsidRPr="00EF02E5">
        <w:rPr>
          <w:rFonts w:ascii="Arial" w:hAnsi="Arial"/>
          <w:spacing w:val="-3"/>
          <w:sz w:val="24"/>
        </w:rPr>
        <w:t>B(</w:t>
      </w:r>
      <w:proofErr w:type="gramEnd"/>
      <w:r w:rsidRPr="00EF02E5">
        <w:rPr>
          <w:rFonts w:ascii="Arial" w:hAnsi="Arial"/>
          <w:spacing w:val="-3"/>
          <w:sz w:val="24"/>
        </w:rPr>
        <w:t xml:space="preserve">2)-M to be in excess of 1,500 </w:t>
      </w:r>
      <w:proofErr w:type="spellStart"/>
      <w:r w:rsidRPr="00EF02E5">
        <w:rPr>
          <w:rFonts w:ascii="Arial" w:hAnsi="Arial"/>
          <w:spacing w:val="-3"/>
          <w:sz w:val="24"/>
        </w:rPr>
        <w:t>ug</w:t>
      </w:r>
      <w:proofErr w:type="spellEnd"/>
      <w:r w:rsidRPr="00EF02E5">
        <w:rPr>
          <w:rFonts w:ascii="Arial" w:hAnsi="Arial"/>
          <w:spacing w:val="-3"/>
          <w:sz w:val="24"/>
        </w:rPr>
        <w:t xml:space="preserve">/g Cr, Within 90 days after receipt of biological monitoring results, the employer shall provide a full medical examination to the employee.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w:t>
      </w:r>
      <w:proofErr w:type="spellStart"/>
      <w:r w:rsidRPr="00EF02E5">
        <w:rPr>
          <w:rFonts w:ascii="Arial" w:hAnsi="Arial"/>
          <w:spacing w:val="-3"/>
          <w:sz w:val="24"/>
        </w:rPr>
        <w:t>CdU</w:t>
      </w:r>
      <w:proofErr w:type="spellEnd"/>
      <w:r w:rsidRPr="00EF02E5">
        <w:rPr>
          <w:rFonts w:ascii="Arial" w:hAnsi="Arial"/>
          <w:spacing w:val="-3"/>
          <w:sz w:val="24"/>
        </w:rPr>
        <w:t xml:space="preserve"> exceeds 15 </w:t>
      </w:r>
      <w:proofErr w:type="spellStart"/>
      <w:r w:rsidRPr="00EF02E5">
        <w:rPr>
          <w:rFonts w:ascii="Arial" w:hAnsi="Arial"/>
          <w:spacing w:val="-3"/>
          <w:sz w:val="24"/>
        </w:rPr>
        <w:t>ug</w:t>
      </w:r>
      <w:proofErr w:type="spellEnd"/>
      <w:r w:rsidRPr="00EF02E5">
        <w:rPr>
          <w:rFonts w:ascii="Arial" w:hAnsi="Arial"/>
          <w:spacing w:val="-3"/>
          <w:sz w:val="24"/>
        </w:rPr>
        <w:t xml:space="preserve">/g Cr; or </w:t>
      </w:r>
      <w:proofErr w:type="spellStart"/>
      <w:r w:rsidRPr="00EF02E5">
        <w:rPr>
          <w:rFonts w:ascii="Arial" w:hAnsi="Arial"/>
          <w:spacing w:val="-3"/>
          <w:sz w:val="24"/>
        </w:rPr>
        <w:t>CdB</w:t>
      </w:r>
      <w:proofErr w:type="spellEnd"/>
      <w:r w:rsidRPr="00EF02E5">
        <w:rPr>
          <w:rFonts w:ascii="Arial" w:hAnsi="Arial"/>
          <w:spacing w:val="-3"/>
          <w:sz w:val="24"/>
        </w:rPr>
        <w:t xml:space="preserve"> exceeds 15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xml:space="preserve">; or </w:t>
      </w:r>
      <w:proofErr w:type="gramStart"/>
      <w:r w:rsidRPr="00EF02E5">
        <w:rPr>
          <w:rFonts w:ascii="Arial" w:hAnsi="Arial"/>
          <w:spacing w:val="-3"/>
          <w:sz w:val="24"/>
        </w:rPr>
        <w:t>B(</w:t>
      </w:r>
      <w:proofErr w:type="gramEnd"/>
      <w:r w:rsidRPr="00EF02E5">
        <w:rPr>
          <w:rFonts w:ascii="Arial" w:hAnsi="Arial"/>
          <w:spacing w:val="-3"/>
          <w:sz w:val="24"/>
        </w:rPr>
        <w:t xml:space="preserve">2)-M exceeds 1500 </w:t>
      </w:r>
      <w:proofErr w:type="spellStart"/>
      <w:r w:rsidRPr="00EF02E5">
        <w:rPr>
          <w:rFonts w:ascii="Arial" w:hAnsi="Arial"/>
          <w:spacing w:val="-3"/>
          <w:sz w:val="24"/>
        </w:rPr>
        <w:t>ug</w:t>
      </w:r>
      <w:proofErr w:type="spellEnd"/>
      <w:r w:rsidRPr="00EF02E5">
        <w:rPr>
          <w:rFonts w:ascii="Arial" w:hAnsi="Arial"/>
          <w:spacing w:val="-3"/>
          <w:sz w:val="24"/>
        </w:rPr>
        <w:t xml:space="preserve">/g Cr, and in addition </w:t>
      </w:r>
      <w:proofErr w:type="spellStart"/>
      <w:r w:rsidRPr="00EF02E5">
        <w:rPr>
          <w:rFonts w:ascii="Arial" w:hAnsi="Arial"/>
          <w:spacing w:val="-3"/>
          <w:sz w:val="24"/>
        </w:rPr>
        <w:t>CdU</w:t>
      </w:r>
      <w:proofErr w:type="spellEnd"/>
      <w:r w:rsidRPr="00EF02E5">
        <w:rPr>
          <w:rFonts w:ascii="Arial" w:hAnsi="Arial"/>
          <w:spacing w:val="-3"/>
          <w:sz w:val="24"/>
        </w:rPr>
        <w:t xml:space="preserve"> exceeds 3 </w:t>
      </w:r>
      <w:proofErr w:type="spellStart"/>
      <w:r w:rsidRPr="00EF02E5">
        <w:rPr>
          <w:rFonts w:ascii="Arial" w:hAnsi="Arial"/>
          <w:spacing w:val="-3"/>
          <w:sz w:val="24"/>
        </w:rPr>
        <w:t>ug</w:t>
      </w:r>
      <w:proofErr w:type="spellEnd"/>
      <w:r w:rsidRPr="00EF02E5">
        <w:rPr>
          <w:rFonts w:ascii="Arial" w:hAnsi="Arial"/>
          <w:spacing w:val="-3"/>
          <w:sz w:val="24"/>
        </w:rPr>
        <w:t xml:space="preserve">/g Cr or </w:t>
      </w:r>
      <w:proofErr w:type="spellStart"/>
      <w:r w:rsidRPr="00EF02E5">
        <w:rPr>
          <w:rFonts w:ascii="Arial" w:hAnsi="Arial"/>
          <w:spacing w:val="-3"/>
          <w:sz w:val="24"/>
        </w:rPr>
        <w:t>CdB</w:t>
      </w:r>
      <w:proofErr w:type="spellEnd"/>
      <w:r w:rsidRPr="00EF02E5">
        <w:rPr>
          <w:rFonts w:ascii="Arial" w:hAnsi="Arial"/>
          <w:spacing w:val="-3"/>
          <w:sz w:val="24"/>
        </w:rPr>
        <w:t xml:space="preserve"> exceeds 5 </w:t>
      </w:r>
      <w:proofErr w:type="spellStart"/>
      <w:r w:rsidRPr="00EF02E5">
        <w:rPr>
          <w:rFonts w:ascii="Arial" w:hAnsi="Arial"/>
          <w:spacing w:val="-3"/>
          <w:sz w:val="24"/>
        </w:rPr>
        <w:t>ug</w:t>
      </w:r>
      <w:proofErr w:type="spellEnd"/>
      <w:r w:rsidRPr="00EF02E5">
        <w:rPr>
          <w:rFonts w:ascii="Arial" w:hAnsi="Arial"/>
          <w:spacing w:val="-3"/>
          <w:sz w:val="24"/>
        </w:rPr>
        <w:t xml:space="preserve">/liter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w:t>
      </w:r>
      <w:proofErr w:type="spellStart"/>
      <w:r w:rsidRPr="00EF02E5">
        <w:rPr>
          <w:rFonts w:ascii="Arial" w:hAnsi="Arial"/>
          <w:spacing w:val="-3"/>
          <w:sz w:val="24"/>
        </w:rPr>
        <w:t>CdU</w:t>
      </w:r>
      <w:proofErr w:type="spellEnd"/>
      <w:r w:rsidRPr="00EF02E5">
        <w:rPr>
          <w:rFonts w:ascii="Arial" w:hAnsi="Arial"/>
          <w:spacing w:val="-3"/>
          <w:sz w:val="24"/>
        </w:rPr>
        <w:t xml:space="preserve"> level falls to or below 3 </w:t>
      </w:r>
      <w:proofErr w:type="spellStart"/>
      <w:r w:rsidRPr="00EF02E5">
        <w:rPr>
          <w:rFonts w:ascii="Arial" w:hAnsi="Arial"/>
          <w:spacing w:val="-3"/>
          <w:sz w:val="24"/>
        </w:rPr>
        <w:t>ug</w:t>
      </w:r>
      <w:proofErr w:type="spellEnd"/>
      <w:r w:rsidRPr="00EF02E5">
        <w:rPr>
          <w:rFonts w:ascii="Arial" w:hAnsi="Arial"/>
          <w:spacing w:val="-3"/>
          <w:sz w:val="24"/>
        </w:rPr>
        <w:t xml:space="preserve">/g Cr, B(2)-M level falls to or below 300 </w:t>
      </w:r>
      <w:proofErr w:type="spellStart"/>
      <w:r w:rsidRPr="00EF02E5">
        <w:rPr>
          <w:rFonts w:ascii="Arial" w:hAnsi="Arial"/>
          <w:spacing w:val="-3"/>
          <w:sz w:val="24"/>
        </w:rPr>
        <w:t>ug</w:t>
      </w:r>
      <w:proofErr w:type="spellEnd"/>
      <w:r w:rsidRPr="00EF02E5">
        <w:rPr>
          <w:rFonts w:ascii="Arial" w:hAnsi="Arial"/>
          <w:spacing w:val="-3"/>
          <w:sz w:val="24"/>
        </w:rPr>
        <w:t xml:space="preserve">/g Cr and </w:t>
      </w:r>
      <w:proofErr w:type="spellStart"/>
      <w:r w:rsidRPr="00EF02E5">
        <w:rPr>
          <w:rFonts w:ascii="Arial" w:hAnsi="Arial"/>
          <w:spacing w:val="-3"/>
          <w:sz w:val="24"/>
        </w:rPr>
        <w:t>CdB</w:t>
      </w:r>
      <w:proofErr w:type="spellEnd"/>
      <w:r w:rsidRPr="00EF02E5">
        <w:rPr>
          <w:rFonts w:ascii="Arial" w:hAnsi="Arial"/>
          <w:spacing w:val="-3"/>
          <w:sz w:val="24"/>
        </w:rPr>
        <w:t xml:space="preserve"> level falls to or below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the employer shall:</w:t>
      </w:r>
    </w:p>
    <w:p w:rsidR="00E63C05" w:rsidRDefault="00E63C05" w:rsidP="00E63C05">
      <w:pPr>
        <w:rPr>
          <w:rFonts w:ascii="Arial" w:hAnsi="Arial"/>
          <w:spacing w:val="-3"/>
          <w:sz w:val="24"/>
        </w:rPr>
      </w:pPr>
      <w:bookmarkStart w:id="28" w:name="1910.1027(l)(3)(iii)(A)"/>
      <w:bookmarkEnd w:id="28"/>
    </w:p>
    <w:p w:rsidR="00E63C05" w:rsidRDefault="00E63C05" w:rsidP="00E63C05">
      <w:pPr>
        <w:ind w:left="720" w:firstLine="720"/>
        <w:rPr>
          <w:rFonts w:ascii="Arial" w:hAnsi="Arial"/>
          <w:spacing w:val="-3"/>
          <w:sz w:val="24"/>
        </w:rPr>
      </w:pPr>
      <w:r w:rsidRPr="00EF02E5">
        <w:rPr>
          <w:rFonts w:ascii="Arial" w:hAnsi="Arial"/>
          <w:spacing w:val="-3"/>
          <w:sz w:val="24"/>
        </w:rPr>
        <w:t>Periodically reassess the employee's occupational exposure to cadmium;</w:t>
      </w:r>
    </w:p>
    <w:p w:rsidR="00E63C05" w:rsidRPr="00EF02E5" w:rsidRDefault="00E63C05" w:rsidP="00E63C05">
      <w:pPr>
        <w:ind w:left="720" w:firstLine="720"/>
        <w:rPr>
          <w:rFonts w:ascii="Arial" w:hAnsi="Arial"/>
          <w:spacing w:val="-3"/>
          <w:sz w:val="24"/>
        </w:rPr>
      </w:pPr>
    </w:p>
    <w:p w:rsidR="00E63C05" w:rsidRPr="00EF02E5" w:rsidRDefault="00E63C05" w:rsidP="00E63C05">
      <w:pPr>
        <w:ind w:left="1440"/>
        <w:rPr>
          <w:rFonts w:ascii="Arial" w:hAnsi="Arial"/>
          <w:spacing w:val="-3"/>
          <w:sz w:val="24"/>
        </w:rPr>
      </w:pPr>
      <w:bookmarkStart w:id="29" w:name="1910.1027(l)(3)(iii)(B)"/>
      <w:bookmarkEnd w:id="29"/>
      <w:r w:rsidRPr="00EF02E5">
        <w:rPr>
          <w:rFonts w:ascii="Arial" w:hAnsi="Arial"/>
          <w:spacing w:val="-3"/>
          <w:sz w:val="24"/>
        </w:rPr>
        <w:t>Provide biological monitoring on a quarterly basis; and</w:t>
      </w:r>
    </w:p>
    <w:p w:rsidR="00E63C05" w:rsidRDefault="00E63C05" w:rsidP="00E63C05">
      <w:pPr>
        <w:rPr>
          <w:rFonts w:ascii="Arial" w:hAnsi="Arial"/>
          <w:spacing w:val="-3"/>
          <w:sz w:val="24"/>
        </w:rPr>
      </w:pPr>
      <w:bookmarkStart w:id="30" w:name="1910.1027(l)(3)(iii)(C)"/>
      <w:bookmarkEnd w:id="30"/>
    </w:p>
    <w:p w:rsidR="00E63C05" w:rsidRDefault="00E63C05" w:rsidP="00E63C05">
      <w:pPr>
        <w:ind w:left="720" w:firstLine="720"/>
        <w:rPr>
          <w:rFonts w:ascii="Arial" w:hAnsi="Arial"/>
          <w:spacing w:val="-3"/>
          <w:sz w:val="24"/>
        </w:rPr>
      </w:pPr>
      <w:r w:rsidRPr="00EF02E5">
        <w:rPr>
          <w:rFonts w:ascii="Arial" w:hAnsi="Arial"/>
          <w:spacing w:val="-3"/>
          <w:sz w:val="24"/>
        </w:rPr>
        <w:t>Provide semiannual medical examinations</w:t>
      </w:r>
      <w:r>
        <w:rPr>
          <w:rFonts w:ascii="Arial" w:hAnsi="Arial"/>
          <w:spacing w:val="-3"/>
          <w:sz w:val="24"/>
        </w:rPr>
        <w:t>.</w:t>
      </w:r>
    </w:p>
    <w:p w:rsidR="00E63C05" w:rsidRPr="00EF02E5" w:rsidRDefault="00E63C05" w:rsidP="00E63C05">
      <w:pPr>
        <w:ind w:left="720" w:firstLine="720"/>
        <w:rPr>
          <w:rFonts w:ascii="Arial" w:hAnsi="Arial"/>
          <w:spacing w:val="-3"/>
          <w:sz w:val="24"/>
        </w:rPr>
      </w:pPr>
    </w:p>
    <w:p w:rsidR="00E63C05" w:rsidRDefault="00E63C05" w:rsidP="00E63C05">
      <w:pPr>
        <w:rPr>
          <w:rFonts w:ascii="Arial" w:hAnsi="Arial"/>
          <w:spacing w:val="-3"/>
          <w:sz w:val="24"/>
        </w:rPr>
      </w:pPr>
      <w:bookmarkStart w:id="31" w:name="1910.1027(l)(3)(iv)"/>
      <w:bookmarkEnd w:id="31"/>
      <w:r w:rsidRPr="00EF02E5">
        <w:rPr>
          <w:rFonts w:ascii="Arial" w:hAnsi="Arial"/>
          <w:spacing w:val="-3"/>
          <w:sz w:val="24"/>
        </w:rPr>
        <w:t xml:space="preserve">For all employees to whom medical surveillance is provided, beginning on </w:t>
      </w:r>
      <w:smartTag w:uri="urn:schemas-microsoft-com:office:smarttags" w:element="date">
        <w:smartTagPr>
          <w:attr w:name="Month" w:val="1"/>
          <w:attr w:name="Day" w:val="1"/>
          <w:attr w:name="Year" w:val="1999"/>
        </w:smartTagPr>
        <w:r w:rsidRPr="00EF02E5">
          <w:rPr>
            <w:rFonts w:ascii="Arial" w:hAnsi="Arial"/>
            <w:spacing w:val="-3"/>
            <w:sz w:val="24"/>
          </w:rPr>
          <w:t>January 1, 1999</w:t>
        </w:r>
      </w:smartTag>
      <w:r>
        <w:rPr>
          <w:rFonts w:ascii="Arial" w:hAnsi="Arial"/>
          <w:spacing w:val="-3"/>
          <w:sz w:val="24"/>
        </w:rPr>
        <w:t>.</w:t>
      </w:r>
      <w:bookmarkStart w:id="32" w:name="1910.1027(l)(3)(iv)(A)"/>
      <w:bookmarkEnd w:id="32"/>
    </w:p>
    <w:p w:rsidR="00E63C05" w:rsidRPr="00EF02E5" w:rsidRDefault="00E63C05" w:rsidP="00E63C05">
      <w:pPr>
        <w:rPr>
          <w:rFonts w:ascii="Arial" w:hAnsi="Arial"/>
          <w:spacing w:val="-3"/>
          <w:sz w:val="24"/>
        </w:rPr>
      </w:pPr>
      <w:r w:rsidRPr="00EF02E5">
        <w:rPr>
          <w:rFonts w:ascii="Arial" w:hAnsi="Arial"/>
          <w:spacing w:val="-3"/>
          <w:sz w:val="24"/>
        </w:rPr>
        <w:t xml:space="preserve"> </w:t>
      </w:r>
    </w:p>
    <w:p w:rsidR="00E63C05" w:rsidRDefault="00E63C05" w:rsidP="00E63C05">
      <w:pPr>
        <w:rPr>
          <w:rFonts w:ascii="Arial" w:hAnsi="Arial"/>
          <w:spacing w:val="-3"/>
          <w:sz w:val="24"/>
        </w:rPr>
      </w:pPr>
      <w:r w:rsidRPr="00EF02E5">
        <w:rPr>
          <w:rFonts w:ascii="Arial" w:hAnsi="Arial"/>
          <w:spacing w:val="-3"/>
          <w:sz w:val="24"/>
        </w:rPr>
        <w:t xml:space="preserve">If the results of the initial biological monitoring tests show the employee's </w:t>
      </w:r>
      <w:proofErr w:type="spellStart"/>
      <w:r w:rsidRPr="00EF02E5">
        <w:rPr>
          <w:rFonts w:ascii="Arial" w:hAnsi="Arial"/>
          <w:spacing w:val="-3"/>
          <w:sz w:val="24"/>
        </w:rPr>
        <w:t>CdU</w:t>
      </w:r>
      <w:proofErr w:type="spellEnd"/>
      <w:r w:rsidRPr="00EF02E5">
        <w:rPr>
          <w:rFonts w:ascii="Arial" w:hAnsi="Arial"/>
          <w:spacing w:val="-3"/>
          <w:sz w:val="24"/>
        </w:rPr>
        <w:t xml:space="preserve"> level to be at or below 3 </w:t>
      </w:r>
      <w:proofErr w:type="spellStart"/>
      <w:r w:rsidRPr="00EF02E5">
        <w:rPr>
          <w:rFonts w:ascii="Arial" w:hAnsi="Arial"/>
          <w:spacing w:val="-3"/>
          <w:sz w:val="24"/>
        </w:rPr>
        <w:t>ug</w:t>
      </w:r>
      <w:proofErr w:type="spellEnd"/>
      <w:r w:rsidRPr="00EF02E5">
        <w:rPr>
          <w:rFonts w:ascii="Arial" w:hAnsi="Arial"/>
          <w:spacing w:val="-3"/>
          <w:sz w:val="24"/>
        </w:rPr>
        <w:t xml:space="preserve">/g Cr, B(2)-M level to be at or below 300 </w:t>
      </w:r>
      <w:proofErr w:type="spellStart"/>
      <w:r w:rsidRPr="00EF02E5">
        <w:rPr>
          <w:rFonts w:ascii="Arial" w:hAnsi="Arial"/>
          <w:spacing w:val="-3"/>
          <w:sz w:val="24"/>
        </w:rPr>
        <w:t>ug</w:t>
      </w:r>
      <w:proofErr w:type="spellEnd"/>
      <w:r w:rsidRPr="00EF02E5">
        <w:rPr>
          <w:rFonts w:ascii="Arial" w:hAnsi="Arial"/>
          <w:spacing w:val="-3"/>
          <w:sz w:val="24"/>
        </w:rPr>
        <w:t xml:space="preserve">/g Cr and </w:t>
      </w:r>
      <w:proofErr w:type="spellStart"/>
      <w:r w:rsidRPr="00EF02E5">
        <w:rPr>
          <w:rFonts w:ascii="Arial" w:hAnsi="Arial"/>
          <w:spacing w:val="-3"/>
          <w:sz w:val="24"/>
        </w:rPr>
        <w:t>CdB</w:t>
      </w:r>
      <w:proofErr w:type="spellEnd"/>
      <w:r w:rsidRPr="00EF02E5">
        <w:rPr>
          <w:rFonts w:ascii="Arial" w:hAnsi="Arial"/>
          <w:spacing w:val="-3"/>
          <w:sz w:val="24"/>
        </w:rPr>
        <w:t xml:space="preserve"> level to be at or below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xml:space="preserve">, then for currently exposed employees, and for previously exposed employees, </w:t>
      </w:r>
      <w:bookmarkStart w:id="33" w:name="1910.1027(l)(3)(iv)(B)"/>
      <w:bookmarkEnd w:id="33"/>
      <w:r w:rsidRPr="00EF02E5">
        <w:rPr>
          <w:rFonts w:ascii="Arial" w:hAnsi="Arial"/>
          <w:spacing w:val="-3"/>
          <w:sz w:val="24"/>
        </w:rPr>
        <w:t xml:space="preserve">If the results of the initial biological monitoring tests show the level of </w:t>
      </w:r>
      <w:proofErr w:type="spellStart"/>
      <w:r w:rsidRPr="00EF02E5">
        <w:rPr>
          <w:rFonts w:ascii="Arial" w:hAnsi="Arial"/>
          <w:spacing w:val="-3"/>
          <w:sz w:val="24"/>
        </w:rPr>
        <w:t>CdU</w:t>
      </w:r>
      <w:proofErr w:type="spellEnd"/>
      <w:r w:rsidRPr="00EF02E5">
        <w:rPr>
          <w:rFonts w:ascii="Arial" w:hAnsi="Arial"/>
          <w:spacing w:val="-3"/>
          <w:sz w:val="24"/>
        </w:rPr>
        <w:t xml:space="preserve"> to exceed 3 </w:t>
      </w:r>
      <w:proofErr w:type="spellStart"/>
      <w:r w:rsidRPr="00EF02E5">
        <w:rPr>
          <w:rFonts w:ascii="Arial" w:hAnsi="Arial"/>
          <w:spacing w:val="-3"/>
          <w:sz w:val="24"/>
        </w:rPr>
        <w:t>ug</w:t>
      </w:r>
      <w:proofErr w:type="spellEnd"/>
      <w:r w:rsidRPr="00EF02E5">
        <w:rPr>
          <w:rFonts w:ascii="Arial" w:hAnsi="Arial"/>
          <w:spacing w:val="-3"/>
          <w:sz w:val="24"/>
        </w:rPr>
        <w:t xml:space="preserve">/g Cr, the level of B(2)-M to exceed 300 </w:t>
      </w:r>
      <w:proofErr w:type="spellStart"/>
      <w:r w:rsidRPr="00EF02E5">
        <w:rPr>
          <w:rFonts w:ascii="Arial" w:hAnsi="Arial"/>
          <w:spacing w:val="-3"/>
          <w:sz w:val="24"/>
        </w:rPr>
        <w:t>ug</w:t>
      </w:r>
      <w:proofErr w:type="spellEnd"/>
      <w:r w:rsidRPr="00EF02E5">
        <w:rPr>
          <w:rFonts w:ascii="Arial" w:hAnsi="Arial"/>
          <w:spacing w:val="-3"/>
          <w:sz w:val="24"/>
        </w:rPr>
        <w:t xml:space="preserve">/g Cr, or the level of </w:t>
      </w:r>
      <w:proofErr w:type="spellStart"/>
      <w:r w:rsidRPr="00EF02E5">
        <w:rPr>
          <w:rFonts w:ascii="Arial" w:hAnsi="Arial"/>
          <w:spacing w:val="-3"/>
          <w:sz w:val="24"/>
        </w:rPr>
        <w:t>CdB</w:t>
      </w:r>
      <w:proofErr w:type="spellEnd"/>
      <w:r w:rsidRPr="00EF02E5">
        <w:rPr>
          <w:rFonts w:ascii="Arial" w:hAnsi="Arial"/>
          <w:spacing w:val="-3"/>
          <w:sz w:val="24"/>
        </w:rPr>
        <w:t xml:space="preserve"> to exceed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xml:space="preserve">, </w:t>
      </w:r>
      <w:bookmarkStart w:id="34" w:name="1910.1027(l)(3)(iv)(C)"/>
      <w:bookmarkEnd w:id="34"/>
    </w:p>
    <w:p w:rsidR="00E63C05" w:rsidRPr="00EF02E5" w:rsidRDefault="00E63C05" w:rsidP="00E63C05">
      <w:pPr>
        <w:rPr>
          <w:rFonts w:ascii="Arial" w:hAnsi="Arial"/>
          <w:spacing w:val="-3"/>
          <w:sz w:val="24"/>
        </w:rPr>
      </w:pPr>
    </w:p>
    <w:p w:rsidR="00E63C05" w:rsidRDefault="00E63C05" w:rsidP="00E63C05">
      <w:pPr>
        <w:rPr>
          <w:rFonts w:ascii="Arial" w:hAnsi="Arial"/>
          <w:spacing w:val="-3"/>
          <w:sz w:val="24"/>
        </w:rPr>
      </w:pPr>
      <w:r w:rsidRPr="00EF02E5">
        <w:rPr>
          <w:rFonts w:ascii="Arial" w:hAnsi="Arial"/>
          <w:spacing w:val="-3"/>
          <w:sz w:val="24"/>
        </w:rPr>
        <w:t xml:space="preserve">If the results of the initial biological monitoring tests show the level of </w:t>
      </w:r>
      <w:proofErr w:type="spellStart"/>
      <w:r w:rsidRPr="00EF02E5">
        <w:rPr>
          <w:rFonts w:ascii="Arial" w:hAnsi="Arial"/>
          <w:spacing w:val="-3"/>
          <w:sz w:val="24"/>
        </w:rPr>
        <w:t>CdU</w:t>
      </w:r>
      <w:proofErr w:type="spellEnd"/>
      <w:r w:rsidRPr="00EF02E5">
        <w:rPr>
          <w:rFonts w:ascii="Arial" w:hAnsi="Arial"/>
          <w:spacing w:val="-3"/>
          <w:sz w:val="24"/>
        </w:rPr>
        <w:t xml:space="preserve"> to be in excess of 7 </w:t>
      </w:r>
      <w:proofErr w:type="spellStart"/>
      <w:r w:rsidRPr="00EF02E5">
        <w:rPr>
          <w:rFonts w:ascii="Arial" w:hAnsi="Arial"/>
          <w:spacing w:val="-3"/>
          <w:sz w:val="24"/>
        </w:rPr>
        <w:t>ug</w:t>
      </w:r>
      <w:proofErr w:type="spellEnd"/>
      <w:r w:rsidRPr="00EF02E5">
        <w:rPr>
          <w:rFonts w:ascii="Arial" w:hAnsi="Arial"/>
          <w:spacing w:val="-3"/>
          <w:sz w:val="24"/>
        </w:rPr>
        <w:t xml:space="preserve">/g Cr, or the level of </w:t>
      </w:r>
      <w:proofErr w:type="spellStart"/>
      <w:r w:rsidRPr="00EF02E5">
        <w:rPr>
          <w:rFonts w:ascii="Arial" w:hAnsi="Arial"/>
          <w:spacing w:val="-3"/>
          <w:sz w:val="24"/>
        </w:rPr>
        <w:t>CdB</w:t>
      </w:r>
      <w:proofErr w:type="spellEnd"/>
      <w:r w:rsidRPr="00EF02E5">
        <w:rPr>
          <w:rFonts w:ascii="Arial" w:hAnsi="Arial"/>
          <w:spacing w:val="-3"/>
          <w:sz w:val="24"/>
        </w:rPr>
        <w:t xml:space="preserve"> to be in excess of 10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xml:space="preserve">, or the level of </w:t>
      </w:r>
      <w:proofErr w:type="gramStart"/>
      <w:r w:rsidRPr="00EF02E5">
        <w:rPr>
          <w:rFonts w:ascii="Arial" w:hAnsi="Arial"/>
          <w:spacing w:val="-3"/>
          <w:sz w:val="24"/>
        </w:rPr>
        <w:t>B(</w:t>
      </w:r>
      <w:proofErr w:type="gramEnd"/>
      <w:r w:rsidRPr="00EF02E5">
        <w:rPr>
          <w:rFonts w:ascii="Arial" w:hAnsi="Arial"/>
          <w:spacing w:val="-3"/>
          <w:sz w:val="24"/>
        </w:rPr>
        <w:t xml:space="preserve">2)-M to be in excess of 750 </w:t>
      </w:r>
      <w:proofErr w:type="spellStart"/>
      <w:r w:rsidRPr="00EF02E5">
        <w:rPr>
          <w:rFonts w:ascii="Arial" w:hAnsi="Arial"/>
          <w:spacing w:val="-3"/>
          <w:sz w:val="24"/>
        </w:rPr>
        <w:t>ug</w:t>
      </w:r>
      <w:proofErr w:type="spellEnd"/>
      <w:r w:rsidRPr="00EF02E5">
        <w:rPr>
          <w:rFonts w:ascii="Arial" w:hAnsi="Arial"/>
          <w:spacing w:val="-3"/>
          <w:sz w:val="24"/>
        </w:rPr>
        <w:t>/g Cr, the employer shall: comply within 90 days after receipt of biological monitoring results, provide a full medical examination to the employee</w:t>
      </w:r>
      <w:r>
        <w:rPr>
          <w:rFonts w:ascii="Arial" w:hAnsi="Arial"/>
          <w:spacing w:val="-3"/>
          <w:sz w:val="24"/>
        </w:rPr>
        <w:t>.</w:t>
      </w:r>
      <w:r w:rsidRPr="00EF02E5">
        <w:rPr>
          <w:rFonts w:ascii="Arial" w:hAnsi="Arial"/>
          <w:spacing w:val="-3"/>
          <w:sz w:val="24"/>
        </w:rPr>
        <w:t xml:space="preserve"> After completing the medical examination, the examining physician shall determine in a written medical opinion whether to medically remove the employee. However, if the initial biological monitoring results and the biological monitoring results obtained during the medical </w:t>
      </w:r>
      <w:r w:rsidRPr="00EF02E5">
        <w:rPr>
          <w:rFonts w:ascii="Arial" w:hAnsi="Arial"/>
          <w:spacing w:val="-3"/>
          <w:sz w:val="24"/>
        </w:rPr>
        <w:lastRenderedPageBreak/>
        <w:t xml:space="preserve">examination both show that: </w:t>
      </w:r>
      <w:proofErr w:type="spellStart"/>
      <w:r w:rsidRPr="00EF02E5">
        <w:rPr>
          <w:rFonts w:ascii="Arial" w:hAnsi="Arial"/>
          <w:spacing w:val="-3"/>
          <w:sz w:val="24"/>
        </w:rPr>
        <w:t>CdU</w:t>
      </w:r>
      <w:proofErr w:type="spellEnd"/>
      <w:r w:rsidRPr="00EF02E5">
        <w:rPr>
          <w:rFonts w:ascii="Arial" w:hAnsi="Arial"/>
          <w:spacing w:val="-3"/>
          <w:sz w:val="24"/>
        </w:rPr>
        <w:t xml:space="preserve"> exceeds 7 </w:t>
      </w:r>
      <w:proofErr w:type="spellStart"/>
      <w:r w:rsidRPr="00EF02E5">
        <w:rPr>
          <w:rFonts w:ascii="Arial" w:hAnsi="Arial"/>
          <w:spacing w:val="-3"/>
          <w:sz w:val="24"/>
        </w:rPr>
        <w:t>ug</w:t>
      </w:r>
      <w:proofErr w:type="spellEnd"/>
      <w:r w:rsidRPr="00EF02E5">
        <w:rPr>
          <w:rFonts w:ascii="Arial" w:hAnsi="Arial"/>
          <w:spacing w:val="-3"/>
          <w:sz w:val="24"/>
        </w:rPr>
        <w:t xml:space="preserve">/g Cr; or </w:t>
      </w:r>
      <w:proofErr w:type="spellStart"/>
      <w:r w:rsidRPr="00EF02E5">
        <w:rPr>
          <w:rFonts w:ascii="Arial" w:hAnsi="Arial"/>
          <w:spacing w:val="-3"/>
          <w:sz w:val="24"/>
        </w:rPr>
        <w:t>CdB</w:t>
      </w:r>
      <w:proofErr w:type="spellEnd"/>
      <w:r w:rsidRPr="00EF02E5">
        <w:rPr>
          <w:rFonts w:ascii="Arial" w:hAnsi="Arial"/>
          <w:spacing w:val="-3"/>
          <w:sz w:val="24"/>
        </w:rPr>
        <w:t xml:space="preserve"> exceeds 10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xml:space="preserve">; or </w:t>
      </w:r>
      <w:proofErr w:type="gramStart"/>
      <w:r w:rsidRPr="00EF02E5">
        <w:rPr>
          <w:rFonts w:ascii="Arial" w:hAnsi="Arial"/>
          <w:spacing w:val="-3"/>
          <w:sz w:val="24"/>
        </w:rPr>
        <w:t>B(</w:t>
      </w:r>
      <w:proofErr w:type="gramEnd"/>
      <w:r w:rsidRPr="00EF02E5">
        <w:rPr>
          <w:rFonts w:ascii="Arial" w:hAnsi="Arial"/>
          <w:spacing w:val="-3"/>
          <w:sz w:val="24"/>
        </w:rPr>
        <w:t xml:space="preserve">2)-M exceeds 750 </w:t>
      </w:r>
      <w:proofErr w:type="spellStart"/>
      <w:r w:rsidRPr="00EF02E5">
        <w:rPr>
          <w:rFonts w:ascii="Arial" w:hAnsi="Arial"/>
          <w:spacing w:val="-3"/>
          <w:sz w:val="24"/>
        </w:rPr>
        <w:t>ug</w:t>
      </w:r>
      <w:proofErr w:type="spellEnd"/>
      <w:r w:rsidRPr="00EF02E5">
        <w:rPr>
          <w:rFonts w:ascii="Arial" w:hAnsi="Arial"/>
          <w:spacing w:val="-3"/>
          <w:sz w:val="24"/>
        </w:rPr>
        <w:t xml:space="preserve">/g Cr, and in addition </w:t>
      </w:r>
      <w:proofErr w:type="spellStart"/>
      <w:r w:rsidRPr="00EF02E5">
        <w:rPr>
          <w:rFonts w:ascii="Arial" w:hAnsi="Arial"/>
          <w:spacing w:val="-3"/>
          <w:sz w:val="24"/>
        </w:rPr>
        <w:t>CdU</w:t>
      </w:r>
      <w:proofErr w:type="spellEnd"/>
      <w:r w:rsidRPr="00EF02E5">
        <w:rPr>
          <w:rFonts w:ascii="Arial" w:hAnsi="Arial"/>
          <w:spacing w:val="-3"/>
          <w:sz w:val="24"/>
        </w:rPr>
        <w:t xml:space="preserve"> exceeds 3 </w:t>
      </w:r>
      <w:proofErr w:type="spellStart"/>
      <w:r w:rsidRPr="00EF02E5">
        <w:rPr>
          <w:rFonts w:ascii="Arial" w:hAnsi="Arial"/>
          <w:spacing w:val="-3"/>
          <w:sz w:val="24"/>
        </w:rPr>
        <w:t>ug</w:t>
      </w:r>
      <w:proofErr w:type="spellEnd"/>
      <w:r w:rsidRPr="00EF02E5">
        <w:rPr>
          <w:rFonts w:ascii="Arial" w:hAnsi="Arial"/>
          <w:spacing w:val="-3"/>
          <w:sz w:val="24"/>
        </w:rPr>
        <w:t xml:space="preserve">/g Cr or </w:t>
      </w:r>
      <w:proofErr w:type="spellStart"/>
      <w:r w:rsidRPr="00EF02E5">
        <w:rPr>
          <w:rFonts w:ascii="Arial" w:hAnsi="Arial"/>
          <w:spacing w:val="-3"/>
          <w:sz w:val="24"/>
        </w:rPr>
        <w:t>CdB</w:t>
      </w:r>
      <w:proofErr w:type="spellEnd"/>
      <w:r w:rsidRPr="00EF02E5">
        <w:rPr>
          <w:rFonts w:ascii="Arial" w:hAnsi="Arial"/>
          <w:spacing w:val="-3"/>
          <w:sz w:val="24"/>
        </w:rPr>
        <w:t xml:space="preserve"> exceeds 5 </w:t>
      </w:r>
      <w:proofErr w:type="spellStart"/>
      <w:r w:rsidRPr="00EF02E5">
        <w:rPr>
          <w:rFonts w:ascii="Arial" w:hAnsi="Arial"/>
          <w:spacing w:val="-3"/>
          <w:sz w:val="24"/>
        </w:rPr>
        <w:t>ug</w:t>
      </w:r>
      <w:proofErr w:type="spellEnd"/>
      <w:r w:rsidRPr="00EF02E5">
        <w:rPr>
          <w:rFonts w:ascii="Arial" w:hAnsi="Arial"/>
          <w:spacing w:val="-3"/>
          <w:sz w:val="24"/>
        </w:rPr>
        <w:t xml:space="preserve">/liter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w:t>
      </w:r>
      <w:proofErr w:type="spellStart"/>
      <w:r w:rsidRPr="00EF02E5">
        <w:rPr>
          <w:rFonts w:ascii="Arial" w:hAnsi="Arial"/>
          <w:spacing w:val="-3"/>
          <w:sz w:val="24"/>
        </w:rPr>
        <w:t>CdU</w:t>
      </w:r>
      <w:proofErr w:type="spellEnd"/>
      <w:r w:rsidRPr="00EF02E5">
        <w:rPr>
          <w:rFonts w:ascii="Arial" w:hAnsi="Arial"/>
          <w:spacing w:val="-3"/>
          <w:sz w:val="24"/>
        </w:rPr>
        <w:t xml:space="preserve"> level falls to or below 3 </w:t>
      </w:r>
      <w:proofErr w:type="spellStart"/>
      <w:r w:rsidRPr="00EF02E5">
        <w:rPr>
          <w:rFonts w:ascii="Arial" w:hAnsi="Arial"/>
          <w:spacing w:val="-3"/>
          <w:sz w:val="24"/>
        </w:rPr>
        <w:t>ug</w:t>
      </w:r>
      <w:proofErr w:type="spellEnd"/>
      <w:r w:rsidRPr="00EF02E5">
        <w:rPr>
          <w:rFonts w:ascii="Arial" w:hAnsi="Arial"/>
          <w:spacing w:val="-3"/>
          <w:sz w:val="24"/>
        </w:rPr>
        <w:t xml:space="preserve">/g Cr, </w:t>
      </w:r>
      <w:proofErr w:type="gramStart"/>
      <w:r w:rsidRPr="00EF02E5">
        <w:rPr>
          <w:rFonts w:ascii="Arial" w:hAnsi="Arial"/>
          <w:spacing w:val="-3"/>
          <w:sz w:val="24"/>
        </w:rPr>
        <w:t>B(</w:t>
      </w:r>
      <w:proofErr w:type="gramEnd"/>
      <w:r w:rsidRPr="00EF02E5">
        <w:rPr>
          <w:rFonts w:ascii="Arial" w:hAnsi="Arial"/>
          <w:spacing w:val="-3"/>
          <w:sz w:val="24"/>
        </w:rPr>
        <w:t xml:space="preserve">2)-M level falls to or below 300 </w:t>
      </w:r>
      <w:proofErr w:type="spellStart"/>
      <w:r w:rsidRPr="00EF02E5">
        <w:rPr>
          <w:rFonts w:ascii="Arial" w:hAnsi="Arial"/>
          <w:spacing w:val="-3"/>
          <w:sz w:val="24"/>
        </w:rPr>
        <w:t>ug</w:t>
      </w:r>
      <w:proofErr w:type="spellEnd"/>
      <w:r w:rsidRPr="00EF02E5">
        <w:rPr>
          <w:rFonts w:ascii="Arial" w:hAnsi="Arial"/>
          <w:spacing w:val="-3"/>
          <w:sz w:val="24"/>
        </w:rPr>
        <w:t xml:space="preserve">/g Cr and </w:t>
      </w:r>
      <w:proofErr w:type="spellStart"/>
      <w:r w:rsidRPr="00EF02E5">
        <w:rPr>
          <w:rFonts w:ascii="Arial" w:hAnsi="Arial"/>
          <w:spacing w:val="-3"/>
          <w:sz w:val="24"/>
        </w:rPr>
        <w:t>CdB</w:t>
      </w:r>
      <w:proofErr w:type="spellEnd"/>
      <w:r w:rsidRPr="00EF02E5">
        <w:rPr>
          <w:rFonts w:ascii="Arial" w:hAnsi="Arial"/>
          <w:spacing w:val="-3"/>
          <w:sz w:val="24"/>
        </w:rPr>
        <w:t xml:space="preserve"> level falls to or below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the employer shall: periodically reassess the employee's occupational exposure to cadmium; provide biological monitoring on a quarterly basis; and provide semiannual medical examinations</w:t>
      </w:r>
      <w:r>
        <w:rPr>
          <w:rFonts w:ascii="Arial" w:hAnsi="Arial"/>
          <w:spacing w:val="-3"/>
          <w:sz w:val="24"/>
        </w:rPr>
        <w:t>.</w:t>
      </w:r>
    </w:p>
    <w:p w:rsidR="00E63C05" w:rsidRPr="00EF02E5" w:rsidRDefault="00E63C05" w:rsidP="00E63C05">
      <w:pPr>
        <w:rPr>
          <w:rFonts w:ascii="Arial" w:hAnsi="Arial"/>
          <w:spacing w:val="-3"/>
          <w:sz w:val="24"/>
        </w:rPr>
      </w:pPr>
    </w:p>
    <w:p w:rsidR="00E63C05" w:rsidRPr="00EF02E5" w:rsidRDefault="00E63C05" w:rsidP="00E63C05">
      <w:pPr>
        <w:rPr>
          <w:rFonts w:ascii="Arial" w:hAnsi="Arial"/>
          <w:spacing w:val="-3"/>
          <w:sz w:val="24"/>
        </w:rPr>
      </w:pPr>
      <w:bookmarkStart w:id="35" w:name="1910.1027(l)(4)"/>
      <w:bookmarkEnd w:id="35"/>
      <w:r w:rsidRPr="00EF02E5">
        <w:rPr>
          <w:rFonts w:ascii="Arial" w:hAnsi="Arial"/>
          <w:spacing w:val="-3"/>
          <w:sz w:val="24"/>
        </w:rPr>
        <w:t>"Periodic medical surveillance."</w:t>
      </w:r>
    </w:p>
    <w:p w:rsidR="00E63C05" w:rsidRDefault="00E63C05" w:rsidP="00E63C05">
      <w:pPr>
        <w:rPr>
          <w:rFonts w:ascii="Arial" w:hAnsi="Arial"/>
          <w:spacing w:val="-3"/>
          <w:sz w:val="24"/>
        </w:rPr>
      </w:pPr>
      <w:bookmarkStart w:id="36" w:name="1910.1027(l)(4)(i)"/>
      <w:bookmarkEnd w:id="36"/>
    </w:p>
    <w:p w:rsidR="00E63C05" w:rsidRDefault="00E63C05" w:rsidP="00E63C05">
      <w:pPr>
        <w:rPr>
          <w:rFonts w:ascii="Arial" w:hAnsi="Arial"/>
          <w:spacing w:val="-3"/>
          <w:sz w:val="24"/>
        </w:rPr>
      </w:pPr>
      <w:r w:rsidRPr="00EF02E5">
        <w:rPr>
          <w:rFonts w:ascii="Arial" w:hAnsi="Arial"/>
          <w:spacing w:val="-3"/>
          <w:sz w:val="24"/>
        </w:rPr>
        <w:t>For each employee who is covered, the employer shall provide at least the minimum level of periodic medical surveillance, which consists of periodic medical examinations and periodic biological monitoring. A periodic medical examination shall be provided within one year after the initial examination and thereafter at least bi</w:t>
      </w:r>
      <w:r>
        <w:rPr>
          <w:rFonts w:ascii="Arial" w:hAnsi="Arial"/>
          <w:spacing w:val="-3"/>
          <w:sz w:val="24"/>
        </w:rPr>
        <w:t>a</w:t>
      </w:r>
      <w:r w:rsidRPr="00EF02E5">
        <w:rPr>
          <w:rFonts w:ascii="Arial" w:hAnsi="Arial"/>
          <w:spacing w:val="-3"/>
          <w:sz w:val="24"/>
        </w:rPr>
        <w:t>nn</w:t>
      </w:r>
      <w:r>
        <w:rPr>
          <w:rFonts w:ascii="Arial" w:hAnsi="Arial"/>
          <w:spacing w:val="-3"/>
          <w:sz w:val="24"/>
        </w:rPr>
        <w:t>ua</w:t>
      </w:r>
      <w:r w:rsidRPr="00EF02E5">
        <w:rPr>
          <w:rFonts w:ascii="Arial" w:hAnsi="Arial"/>
          <w:spacing w:val="-3"/>
          <w:sz w:val="24"/>
        </w:rPr>
        <w:t>lly. Biological sampling shall be provided at least annually, either as part of a periodic medical examination or separately as periodic biological monitoring.</w:t>
      </w:r>
    </w:p>
    <w:p w:rsidR="00E63C05" w:rsidRPr="00EF02E5" w:rsidRDefault="00E63C05" w:rsidP="00E63C05">
      <w:pPr>
        <w:rPr>
          <w:rFonts w:ascii="Arial" w:hAnsi="Arial"/>
          <w:spacing w:val="-3"/>
          <w:sz w:val="24"/>
        </w:rPr>
      </w:pPr>
    </w:p>
    <w:p w:rsidR="00E63C05" w:rsidRDefault="00E63C05" w:rsidP="00E63C05">
      <w:pPr>
        <w:rPr>
          <w:rFonts w:ascii="Arial" w:hAnsi="Arial"/>
          <w:spacing w:val="-3"/>
          <w:sz w:val="24"/>
        </w:rPr>
      </w:pPr>
      <w:bookmarkStart w:id="37" w:name="1910.1027(l)(4)(ii)"/>
      <w:bookmarkEnd w:id="37"/>
      <w:r w:rsidRPr="00EF02E5">
        <w:rPr>
          <w:rFonts w:ascii="Arial" w:hAnsi="Arial"/>
          <w:spacing w:val="-3"/>
          <w:sz w:val="24"/>
        </w:rPr>
        <w:t>The periodic medical examination shall include:</w:t>
      </w:r>
    </w:p>
    <w:p w:rsidR="00E63C05" w:rsidRPr="00EF02E5" w:rsidRDefault="00E63C05" w:rsidP="00E63C05">
      <w:pPr>
        <w:rPr>
          <w:rFonts w:ascii="Arial" w:hAnsi="Arial"/>
          <w:spacing w:val="-3"/>
          <w:sz w:val="24"/>
        </w:rPr>
      </w:pPr>
    </w:p>
    <w:p w:rsidR="00E63C05" w:rsidRDefault="00E63C05" w:rsidP="00E63C05">
      <w:pPr>
        <w:rPr>
          <w:rFonts w:ascii="Arial" w:hAnsi="Arial"/>
          <w:spacing w:val="-3"/>
          <w:sz w:val="24"/>
        </w:rPr>
      </w:pPr>
      <w:bookmarkStart w:id="38" w:name="1910.1027(l)(4)(ii)(A)"/>
      <w:bookmarkEnd w:id="38"/>
      <w:r w:rsidRPr="00EF02E5">
        <w:rPr>
          <w:rFonts w:ascii="Arial" w:hAnsi="Arial"/>
          <w:spacing w:val="-3"/>
          <w:sz w:val="24"/>
        </w:rPr>
        <w:t xml:space="preserve">A detailed medical and work history, or update thereof, with emphasis on: past, present and anticipated future exposure to cadmium; smoking history and current status; reproductive history; current use of medications with potential nephrotoxic side-effects; any history of renal, cardiovascular, respiratory, hematopoietic, and/or </w:t>
      </w:r>
      <w:proofErr w:type="spellStart"/>
      <w:r w:rsidRPr="00EF02E5">
        <w:rPr>
          <w:rFonts w:ascii="Arial" w:hAnsi="Arial"/>
          <w:spacing w:val="-3"/>
          <w:sz w:val="24"/>
        </w:rPr>
        <w:t>musculo</w:t>
      </w:r>
      <w:proofErr w:type="spellEnd"/>
      <w:r w:rsidRPr="00EF02E5">
        <w:rPr>
          <w:rFonts w:ascii="Arial" w:hAnsi="Arial"/>
          <w:spacing w:val="-3"/>
          <w:sz w:val="24"/>
        </w:rPr>
        <w:t>-skeletal system dysfunction; and as part of the medical and work history, for employees who wear respirators</w:t>
      </w:r>
      <w:bookmarkStart w:id="39" w:name="1910.1027(l)(4)(ii)(B)"/>
      <w:bookmarkEnd w:id="39"/>
    </w:p>
    <w:p w:rsidR="00E63C05" w:rsidRPr="00EF02E5" w:rsidRDefault="00E63C05" w:rsidP="00E63C05">
      <w:pPr>
        <w:rPr>
          <w:rFonts w:ascii="Arial" w:hAnsi="Arial"/>
          <w:spacing w:val="-3"/>
          <w:sz w:val="24"/>
        </w:rPr>
      </w:pPr>
      <w:r w:rsidRPr="00EF02E5">
        <w:rPr>
          <w:rFonts w:ascii="Arial" w:hAnsi="Arial"/>
          <w:spacing w:val="-3"/>
          <w:sz w:val="24"/>
        </w:rPr>
        <w:t xml:space="preserve"> </w:t>
      </w:r>
    </w:p>
    <w:p w:rsidR="00E63C05" w:rsidRDefault="00E63C05" w:rsidP="00E63C05">
      <w:pPr>
        <w:rPr>
          <w:rFonts w:ascii="Arial" w:hAnsi="Arial"/>
          <w:spacing w:val="-3"/>
          <w:sz w:val="24"/>
        </w:rPr>
      </w:pPr>
      <w:r w:rsidRPr="00EF02E5">
        <w:rPr>
          <w:rFonts w:ascii="Arial" w:hAnsi="Arial"/>
          <w:spacing w:val="-3"/>
          <w:sz w:val="24"/>
        </w:rPr>
        <w:t>A complete physical examination with emphasis on: blood pressure, the respiratory system, and the urinary system;</w:t>
      </w:r>
    </w:p>
    <w:p w:rsidR="00E63C05" w:rsidRPr="00EF02E5" w:rsidRDefault="00E63C05" w:rsidP="00E63C05">
      <w:pPr>
        <w:rPr>
          <w:rFonts w:ascii="Arial" w:hAnsi="Arial"/>
          <w:spacing w:val="-3"/>
          <w:sz w:val="24"/>
        </w:rPr>
      </w:pPr>
    </w:p>
    <w:p w:rsidR="00E63C05" w:rsidRDefault="00E63C05" w:rsidP="00E63C05">
      <w:pPr>
        <w:rPr>
          <w:rFonts w:ascii="Arial" w:hAnsi="Arial"/>
          <w:spacing w:val="-3"/>
          <w:sz w:val="24"/>
        </w:rPr>
      </w:pPr>
      <w:bookmarkStart w:id="40" w:name="1910.1027(l)(4)(ii)(C)"/>
      <w:bookmarkEnd w:id="40"/>
      <w:r w:rsidRPr="00EF02E5">
        <w:rPr>
          <w:rFonts w:ascii="Arial" w:hAnsi="Arial"/>
          <w:spacing w:val="-3"/>
          <w:sz w:val="24"/>
        </w:rPr>
        <w:t>A 14 inch by 17 inch, or a reasonably standard sized posterior-anterior chest X-ray (after the initial X-ray, the frequency of chest X-rays is to be determined by the examining physician);</w:t>
      </w:r>
    </w:p>
    <w:p w:rsidR="00E63C05" w:rsidRPr="00EF02E5" w:rsidRDefault="00E63C05" w:rsidP="00E63C05">
      <w:pPr>
        <w:rPr>
          <w:rFonts w:ascii="Arial" w:hAnsi="Arial"/>
          <w:spacing w:val="-3"/>
          <w:sz w:val="24"/>
        </w:rPr>
      </w:pPr>
    </w:p>
    <w:p w:rsidR="00E63C05" w:rsidRDefault="00E63C05" w:rsidP="00E63C05">
      <w:pPr>
        <w:rPr>
          <w:rFonts w:ascii="Arial" w:hAnsi="Arial"/>
          <w:spacing w:val="-3"/>
          <w:sz w:val="24"/>
        </w:rPr>
      </w:pPr>
      <w:bookmarkStart w:id="41" w:name="1910.1027(l)(4)(ii)(D)"/>
      <w:bookmarkEnd w:id="41"/>
      <w:r w:rsidRPr="00EF02E5">
        <w:rPr>
          <w:rFonts w:ascii="Arial" w:hAnsi="Arial"/>
          <w:spacing w:val="-3"/>
          <w:sz w:val="24"/>
        </w:rPr>
        <w:t>Pulmonary function tests, including forced vital capacity (FVC) and forced expiratory volume at 1 second (</w:t>
      </w:r>
      <w:proofErr w:type="gramStart"/>
      <w:r w:rsidRPr="00EF02E5">
        <w:rPr>
          <w:rFonts w:ascii="Arial" w:hAnsi="Arial"/>
          <w:spacing w:val="-3"/>
          <w:sz w:val="24"/>
        </w:rPr>
        <w:t>FEV(</w:t>
      </w:r>
      <w:proofErr w:type="gramEnd"/>
      <w:r w:rsidRPr="00EF02E5">
        <w:rPr>
          <w:rFonts w:ascii="Arial" w:hAnsi="Arial"/>
          <w:spacing w:val="-3"/>
          <w:sz w:val="24"/>
        </w:rPr>
        <w:t>1));</w:t>
      </w:r>
    </w:p>
    <w:p w:rsidR="00E63C05" w:rsidRPr="00EF02E5" w:rsidRDefault="00E63C05" w:rsidP="00E63C05">
      <w:pPr>
        <w:rPr>
          <w:rFonts w:ascii="Arial" w:hAnsi="Arial"/>
          <w:spacing w:val="-3"/>
          <w:sz w:val="24"/>
        </w:rPr>
      </w:pPr>
    </w:p>
    <w:p w:rsidR="00E63C05" w:rsidRDefault="00E63C05" w:rsidP="00E63C05">
      <w:pPr>
        <w:rPr>
          <w:rFonts w:ascii="Arial" w:hAnsi="Arial"/>
          <w:spacing w:val="-3"/>
          <w:sz w:val="24"/>
        </w:rPr>
      </w:pPr>
      <w:bookmarkStart w:id="42" w:name="1910.1027(l)(4)(ii)(E)"/>
      <w:bookmarkEnd w:id="42"/>
      <w:r w:rsidRPr="00EF02E5">
        <w:rPr>
          <w:rFonts w:ascii="Arial" w:hAnsi="Arial"/>
          <w:spacing w:val="-3"/>
          <w:sz w:val="24"/>
        </w:rPr>
        <w:t>Biological monitoring, as required;</w:t>
      </w:r>
    </w:p>
    <w:p w:rsidR="00E63C05" w:rsidRPr="00EF02E5" w:rsidRDefault="00E63C05" w:rsidP="00E63C05">
      <w:pPr>
        <w:rPr>
          <w:rFonts w:ascii="Arial" w:hAnsi="Arial"/>
          <w:spacing w:val="-3"/>
          <w:sz w:val="24"/>
        </w:rPr>
      </w:pPr>
    </w:p>
    <w:p w:rsidR="00E63C05" w:rsidRDefault="00E63C05" w:rsidP="00E63C05">
      <w:pPr>
        <w:rPr>
          <w:rFonts w:ascii="Arial" w:hAnsi="Arial"/>
          <w:spacing w:val="-3"/>
          <w:sz w:val="24"/>
        </w:rPr>
      </w:pPr>
      <w:bookmarkStart w:id="43" w:name="1910.1027(l)(4)(ii)(F)"/>
      <w:bookmarkEnd w:id="43"/>
      <w:r w:rsidRPr="00EF02E5">
        <w:rPr>
          <w:rFonts w:ascii="Arial" w:hAnsi="Arial"/>
          <w:spacing w:val="-3"/>
          <w:sz w:val="24"/>
        </w:rPr>
        <w:t>Blood analysis, in addition to the analysis required under paragraph (l</w:t>
      </w:r>
      <w:proofErr w:type="gramStart"/>
      <w:r w:rsidRPr="00EF02E5">
        <w:rPr>
          <w:rFonts w:ascii="Arial" w:hAnsi="Arial"/>
          <w:spacing w:val="-3"/>
          <w:sz w:val="24"/>
        </w:rPr>
        <w:t>)(</w:t>
      </w:r>
      <w:proofErr w:type="gramEnd"/>
      <w:r w:rsidRPr="00EF02E5">
        <w:rPr>
          <w:rFonts w:ascii="Arial" w:hAnsi="Arial"/>
          <w:spacing w:val="-3"/>
          <w:sz w:val="24"/>
        </w:rPr>
        <w:t>2)(ii)(B), including blood urea nitrogen, complete blood count, and serum creatinine;</w:t>
      </w:r>
    </w:p>
    <w:p w:rsidR="00E63C05" w:rsidRPr="00EF02E5" w:rsidRDefault="00E63C05" w:rsidP="00E63C05">
      <w:pPr>
        <w:rPr>
          <w:rFonts w:ascii="Arial" w:hAnsi="Arial"/>
          <w:spacing w:val="-3"/>
          <w:sz w:val="24"/>
        </w:rPr>
      </w:pPr>
    </w:p>
    <w:p w:rsidR="00E63C05" w:rsidRPr="00EF02E5" w:rsidRDefault="00E63C05" w:rsidP="00E63C05">
      <w:pPr>
        <w:rPr>
          <w:rFonts w:ascii="Arial" w:hAnsi="Arial"/>
          <w:spacing w:val="-3"/>
          <w:sz w:val="24"/>
        </w:rPr>
      </w:pPr>
      <w:bookmarkStart w:id="44" w:name="1910.1027(l)(4)(ii)(G)"/>
      <w:bookmarkEnd w:id="44"/>
      <w:r>
        <w:rPr>
          <w:rFonts w:ascii="Arial" w:hAnsi="Arial"/>
          <w:spacing w:val="-3"/>
          <w:sz w:val="24"/>
        </w:rPr>
        <w:lastRenderedPageBreak/>
        <w:t>Urinalysis</w:t>
      </w:r>
      <w:proofErr w:type="gramStart"/>
      <w:r>
        <w:rPr>
          <w:rFonts w:ascii="Arial" w:hAnsi="Arial"/>
          <w:spacing w:val="-3"/>
          <w:sz w:val="24"/>
        </w:rPr>
        <w:t xml:space="preserve">, </w:t>
      </w:r>
      <w:r w:rsidRPr="00EF02E5">
        <w:rPr>
          <w:rFonts w:ascii="Arial" w:hAnsi="Arial"/>
          <w:spacing w:val="-3"/>
          <w:sz w:val="24"/>
        </w:rPr>
        <w:t>,</w:t>
      </w:r>
      <w:proofErr w:type="gramEnd"/>
      <w:r w:rsidRPr="00EF02E5">
        <w:rPr>
          <w:rFonts w:ascii="Arial" w:hAnsi="Arial"/>
          <w:spacing w:val="-3"/>
          <w:sz w:val="24"/>
        </w:rPr>
        <w:t xml:space="preserve"> including the determination of albumin, glucose, and total and low molecular weight proteins;</w:t>
      </w:r>
    </w:p>
    <w:p w:rsidR="00E63C05" w:rsidRDefault="00E63C05" w:rsidP="00E63C05">
      <w:pPr>
        <w:rPr>
          <w:rFonts w:ascii="Arial" w:hAnsi="Arial"/>
          <w:spacing w:val="-3"/>
          <w:sz w:val="24"/>
        </w:rPr>
      </w:pPr>
      <w:bookmarkStart w:id="45" w:name="1910.1027(l)(4)(ii)(H)"/>
      <w:bookmarkEnd w:id="45"/>
    </w:p>
    <w:p w:rsidR="00E63C05" w:rsidRPr="00EF02E5" w:rsidRDefault="00E63C05" w:rsidP="00E63C05">
      <w:pPr>
        <w:rPr>
          <w:rFonts w:ascii="Arial" w:hAnsi="Arial"/>
          <w:spacing w:val="-3"/>
          <w:sz w:val="24"/>
        </w:rPr>
      </w:pPr>
      <w:r w:rsidRPr="00EF02E5">
        <w:rPr>
          <w:rFonts w:ascii="Arial" w:hAnsi="Arial"/>
          <w:spacing w:val="-3"/>
          <w:sz w:val="24"/>
        </w:rPr>
        <w:t>For males over 40 years old, prostate palpation, or other at least as effective diagnostic test(s); and</w:t>
      </w:r>
    </w:p>
    <w:p w:rsidR="00E63C05" w:rsidRPr="00EF02E5" w:rsidRDefault="00E63C05" w:rsidP="00E63C05">
      <w:pPr>
        <w:rPr>
          <w:rFonts w:ascii="Arial" w:hAnsi="Arial"/>
          <w:spacing w:val="-3"/>
          <w:sz w:val="24"/>
        </w:rPr>
      </w:pPr>
      <w:bookmarkStart w:id="46" w:name="1910.1027(l)(4)(ii)(I)"/>
      <w:bookmarkEnd w:id="46"/>
    </w:p>
    <w:p w:rsidR="00E63C05" w:rsidRPr="00EF02E5" w:rsidRDefault="00E63C05" w:rsidP="00E63C05">
      <w:pPr>
        <w:rPr>
          <w:rFonts w:ascii="Arial" w:hAnsi="Arial"/>
          <w:spacing w:val="-3"/>
          <w:sz w:val="24"/>
        </w:rPr>
      </w:pPr>
      <w:r w:rsidRPr="00EF02E5">
        <w:rPr>
          <w:rFonts w:ascii="Arial" w:hAnsi="Arial"/>
          <w:spacing w:val="-3"/>
          <w:sz w:val="24"/>
        </w:rPr>
        <w:t>Any additional tests deemed appropriate by the examining physician.</w:t>
      </w:r>
    </w:p>
    <w:p w:rsidR="00E63C05" w:rsidRPr="00EF02E5" w:rsidRDefault="00E63C05" w:rsidP="00E63C05">
      <w:pPr>
        <w:rPr>
          <w:rFonts w:ascii="Arial" w:hAnsi="Arial"/>
          <w:spacing w:val="-3"/>
          <w:sz w:val="24"/>
        </w:rPr>
      </w:pPr>
      <w:bookmarkStart w:id="47" w:name="1910.1027(l)(4)(iii)"/>
      <w:bookmarkEnd w:id="47"/>
    </w:p>
    <w:p w:rsidR="00E63C05" w:rsidRPr="00EF02E5" w:rsidRDefault="00E63C05" w:rsidP="00E63C05">
      <w:pPr>
        <w:rPr>
          <w:rFonts w:ascii="Arial" w:hAnsi="Arial"/>
          <w:spacing w:val="-3"/>
          <w:sz w:val="24"/>
        </w:rPr>
      </w:pPr>
      <w:r w:rsidRPr="00EF02E5">
        <w:rPr>
          <w:rFonts w:ascii="Arial" w:hAnsi="Arial"/>
          <w:spacing w:val="-3"/>
          <w:sz w:val="24"/>
        </w:rPr>
        <w:t>Periodic biological monitoring shall be provided.</w:t>
      </w:r>
    </w:p>
    <w:p w:rsidR="00E63C05" w:rsidRDefault="00E63C05" w:rsidP="00E63C05">
      <w:pPr>
        <w:rPr>
          <w:rFonts w:ascii="Arial" w:hAnsi="Arial"/>
          <w:spacing w:val="-3"/>
          <w:sz w:val="24"/>
        </w:rPr>
      </w:pPr>
      <w:bookmarkStart w:id="48" w:name="1910.1027(l)(4)(iv)"/>
      <w:bookmarkEnd w:id="48"/>
    </w:p>
    <w:p w:rsidR="00E63C05" w:rsidRDefault="00E63C05" w:rsidP="00E63C05">
      <w:pPr>
        <w:rPr>
          <w:rFonts w:ascii="Arial" w:hAnsi="Arial"/>
          <w:spacing w:val="-3"/>
          <w:sz w:val="24"/>
        </w:rPr>
      </w:pPr>
      <w:r w:rsidRPr="00EF02E5">
        <w:rPr>
          <w:rFonts w:ascii="Arial" w:hAnsi="Arial"/>
          <w:spacing w:val="-3"/>
          <w:sz w:val="24"/>
        </w:rPr>
        <w:t xml:space="preserve">If the results of periodic biological monitoring or the results of biological monitoring performed as part of the periodic medical examination show the level of the employee's </w:t>
      </w:r>
      <w:proofErr w:type="spellStart"/>
      <w:r w:rsidRPr="00EF02E5">
        <w:rPr>
          <w:rFonts w:ascii="Arial" w:hAnsi="Arial"/>
          <w:spacing w:val="-3"/>
          <w:sz w:val="24"/>
        </w:rPr>
        <w:t>CdU</w:t>
      </w:r>
      <w:proofErr w:type="spellEnd"/>
      <w:r w:rsidRPr="00EF02E5">
        <w:rPr>
          <w:rFonts w:ascii="Arial" w:hAnsi="Arial"/>
          <w:spacing w:val="-3"/>
          <w:sz w:val="24"/>
        </w:rPr>
        <w:t xml:space="preserve">, </w:t>
      </w:r>
      <w:proofErr w:type="gramStart"/>
      <w:r w:rsidRPr="00EF02E5">
        <w:rPr>
          <w:rFonts w:ascii="Arial" w:hAnsi="Arial"/>
          <w:spacing w:val="-3"/>
          <w:sz w:val="24"/>
        </w:rPr>
        <w:t>B(</w:t>
      </w:r>
      <w:proofErr w:type="gramEnd"/>
      <w:r w:rsidRPr="00EF02E5">
        <w:rPr>
          <w:rFonts w:ascii="Arial" w:hAnsi="Arial"/>
          <w:spacing w:val="-3"/>
          <w:sz w:val="24"/>
        </w:rPr>
        <w:t xml:space="preserve">2)-M, or </w:t>
      </w:r>
      <w:proofErr w:type="spellStart"/>
      <w:r w:rsidRPr="00EF02E5">
        <w:rPr>
          <w:rFonts w:ascii="Arial" w:hAnsi="Arial"/>
          <w:spacing w:val="-3"/>
          <w:sz w:val="24"/>
        </w:rPr>
        <w:t>CdB</w:t>
      </w:r>
      <w:proofErr w:type="spellEnd"/>
      <w:r w:rsidRPr="00EF02E5">
        <w:rPr>
          <w:rFonts w:ascii="Arial" w:hAnsi="Arial"/>
          <w:spacing w:val="-3"/>
          <w:sz w:val="24"/>
        </w:rPr>
        <w:t xml:space="preserve"> to be in excess levels beginning on </w:t>
      </w:r>
      <w:smartTag w:uri="urn:schemas-microsoft-com:office:smarttags" w:element="date">
        <w:smartTagPr>
          <w:attr w:name="Month" w:val="1"/>
          <w:attr w:name="Day" w:val="1"/>
          <w:attr w:name="Year" w:val="1999"/>
        </w:smartTagPr>
        <w:r w:rsidRPr="00EF02E5">
          <w:rPr>
            <w:rFonts w:ascii="Arial" w:hAnsi="Arial"/>
            <w:spacing w:val="-3"/>
            <w:sz w:val="24"/>
          </w:rPr>
          <w:t>January 1, 1999</w:t>
        </w:r>
      </w:smartTag>
      <w:r w:rsidRPr="00EF02E5">
        <w:rPr>
          <w:rFonts w:ascii="Arial" w:hAnsi="Arial"/>
          <w:spacing w:val="-3"/>
          <w:sz w:val="24"/>
        </w:rPr>
        <w:t>, in excess of the levels specified, the employer shall take the appropriate actions</w:t>
      </w:r>
      <w:r>
        <w:rPr>
          <w:rFonts w:ascii="Arial" w:hAnsi="Arial"/>
          <w:spacing w:val="-3"/>
          <w:sz w:val="24"/>
        </w:rPr>
        <w:t>.</w:t>
      </w:r>
    </w:p>
    <w:p w:rsidR="00E63C05" w:rsidRPr="00EF02E5" w:rsidRDefault="00E63C05" w:rsidP="00E63C05">
      <w:pPr>
        <w:rPr>
          <w:rFonts w:ascii="Arial" w:hAnsi="Arial"/>
          <w:spacing w:val="-3"/>
          <w:sz w:val="24"/>
        </w:rPr>
      </w:pPr>
    </w:p>
    <w:p w:rsidR="00E63C05" w:rsidRPr="00EF02E5" w:rsidRDefault="00E63C05" w:rsidP="00E63C05">
      <w:pPr>
        <w:rPr>
          <w:rFonts w:ascii="Arial" w:hAnsi="Arial"/>
          <w:spacing w:val="-3"/>
          <w:sz w:val="24"/>
        </w:rPr>
      </w:pPr>
      <w:bookmarkStart w:id="49" w:name="1910.1027(l)(4)(v)"/>
      <w:bookmarkEnd w:id="49"/>
      <w:r w:rsidRPr="00EF02E5">
        <w:rPr>
          <w:rFonts w:ascii="Arial" w:hAnsi="Arial"/>
          <w:spacing w:val="-3"/>
          <w:sz w:val="24"/>
        </w:rPr>
        <w:t xml:space="preserve">For previously exposed </w:t>
      </w:r>
      <w:proofErr w:type="gramStart"/>
      <w:r w:rsidRPr="00EF02E5">
        <w:rPr>
          <w:rFonts w:ascii="Arial" w:hAnsi="Arial"/>
          <w:spacing w:val="-3"/>
          <w:sz w:val="24"/>
        </w:rPr>
        <w:t>employees</w:t>
      </w:r>
      <w:r>
        <w:rPr>
          <w:rFonts w:ascii="Arial" w:hAnsi="Arial"/>
          <w:spacing w:val="-3"/>
          <w:sz w:val="24"/>
        </w:rPr>
        <w:t>.</w:t>
      </w:r>
      <w:r w:rsidRPr="00EF02E5">
        <w:rPr>
          <w:rFonts w:ascii="Arial" w:hAnsi="Arial"/>
          <w:spacing w:val="-3"/>
          <w:sz w:val="24"/>
        </w:rPr>
        <w:t>:</w:t>
      </w:r>
      <w:proofErr w:type="gramEnd"/>
    </w:p>
    <w:p w:rsidR="00E63C05" w:rsidRDefault="00E63C05" w:rsidP="00E63C05">
      <w:pPr>
        <w:rPr>
          <w:rFonts w:ascii="Arial" w:hAnsi="Arial"/>
          <w:spacing w:val="-3"/>
          <w:sz w:val="24"/>
        </w:rPr>
      </w:pPr>
      <w:bookmarkStart w:id="50" w:name="1910.1027(l)(4)(v)(A)"/>
      <w:bookmarkEnd w:id="50"/>
    </w:p>
    <w:p w:rsidR="00E63C05" w:rsidRDefault="00E63C05" w:rsidP="00E63C05">
      <w:pPr>
        <w:rPr>
          <w:rFonts w:ascii="Arial" w:hAnsi="Arial"/>
          <w:spacing w:val="-3"/>
          <w:sz w:val="24"/>
        </w:rPr>
      </w:pPr>
      <w:r w:rsidRPr="00EF02E5">
        <w:rPr>
          <w:rFonts w:ascii="Arial" w:hAnsi="Arial"/>
          <w:spacing w:val="-3"/>
          <w:sz w:val="24"/>
        </w:rPr>
        <w:t xml:space="preserve">If the employee's levels of </w:t>
      </w:r>
      <w:proofErr w:type="spellStart"/>
      <w:r w:rsidRPr="00EF02E5">
        <w:rPr>
          <w:rFonts w:ascii="Arial" w:hAnsi="Arial"/>
          <w:spacing w:val="-3"/>
          <w:sz w:val="24"/>
        </w:rPr>
        <w:t>CdU</w:t>
      </w:r>
      <w:proofErr w:type="spellEnd"/>
      <w:r w:rsidRPr="00EF02E5">
        <w:rPr>
          <w:rFonts w:ascii="Arial" w:hAnsi="Arial"/>
          <w:spacing w:val="-3"/>
          <w:sz w:val="24"/>
        </w:rPr>
        <w:t xml:space="preserve"> did not exceed 3 </w:t>
      </w:r>
      <w:proofErr w:type="spellStart"/>
      <w:r w:rsidRPr="00EF02E5">
        <w:rPr>
          <w:rFonts w:ascii="Arial" w:hAnsi="Arial"/>
          <w:spacing w:val="-3"/>
          <w:sz w:val="24"/>
        </w:rPr>
        <w:t>ug</w:t>
      </w:r>
      <w:proofErr w:type="spellEnd"/>
      <w:r w:rsidRPr="00EF02E5">
        <w:rPr>
          <w:rFonts w:ascii="Arial" w:hAnsi="Arial"/>
          <w:spacing w:val="-3"/>
          <w:sz w:val="24"/>
        </w:rPr>
        <w:t xml:space="preserve">/g Cr and </w:t>
      </w:r>
      <w:proofErr w:type="spellStart"/>
      <w:r w:rsidRPr="00EF02E5">
        <w:rPr>
          <w:rFonts w:ascii="Arial" w:hAnsi="Arial"/>
          <w:spacing w:val="-3"/>
          <w:sz w:val="24"/>
        </w:rPr>
        <w:t>CdB</w:t>
      </w:r>
      <w:proofErr w:type="spellEnd"/>
      <w:r w:rsidRPr="00EF02E5">
        <w:rPr>
          <w:rFonts w:ascii="Arial" w:hAnsi="Arial"/>
          <w:spacing w:val="-3"/>
          <w:sz w:val="24"/>
        </w:rPr>
        <w:t xml:space="preserve"> did not exceed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xml:space="preserve">, and </w:t>
      </w:r>
      <w:proofErr w:type="gramStart"/>
      <w:r w:rsidRPr="00EF02E5">
        <w:rPr>
          <w:rFonts w:ascii="Arial" w:hAnsi="Arial"/>
          <w:spacing w:val="-3"/>
          <w:sz w:val="24"/>
        </w:rPr>
        <w:t>B(</w:t>
      </w:r>
      <w:proofErr w:type="gramEnd"/>
      <w:r w:rsidRPr="00EF02E5">
        <w:rPr>
          <w:rFonts w:ascii="Arial" w:hAnsi="Arial"/>
          <w:spacing w:val="-3"/>
          <w:sz w:val="24"/>
        </w:rPr>
        <w:t xml:space="preserve">2)-M did not exceed 300 </w:t>
      </w:r>
      <w:proofErr w:type="spellStart"/>
      <w:r w:rsidRPr="00EF02E5">
        <w:rPr>
          <w:rFonts w:ascii="Arial" w:hAnsi="Arial"/>
          <w:spacing w:val="-3"/>
          <w:sz w:val="24"/>
        </w:rPr>
        <w:t>ug</w:t>
      </w:r>
      <w:proofErr w:type="spellEnd"/>
      <w:r w:rsidRPr="00EF02E5">
        <w:rPr>
          <w:rFonts w:ascii="Arial" w:hAnsi="Arial"/>
          <w:spacing w:val="-3"/>
          <w:sz w:val="24"/>
        </w:rPr>
        <w:t xml:space="preserve">/g Cr in the initial biological monitoring tests, and if the results of the </w:t>
      </w:r>
      <w:proofErr w:type="spellStart"/>
      <w:r w:rsidRPr="00EF02E5">
        <w:rPr>
          <w:rFonts w:ascii="Arial" w:hAnsi="Arial"/>
          <w:spacing w:val="-3"/>
          <w:sz w:val="24"/>
        </w:rPr>
        <w:t>followup</w:t>
      </w:r>
      <w:proofErr w:type="spellEnd"/>
      <w:r w:rsidRPr="00EF02E5">
        <w:rPr>
          <w:rFonts w:ascii="Arial" w:hAnsi="Arial"/>
          <w:spacing w:val="-3"/>
          <w:sz w:val="24"/>
        </w:rPr>
        <w:t xml:space="preserve"> biological monitoring</w:t>
      </w:r>
      <w:r>
        <w:rPr>
          <w:rFonts w:ascii="Arial" w:hAnsi="Arial"/>
          <w:spacing w:val="-3"/>
          <w:sz w:val="24"/>
        </w:rPr>
        <w:t>.</w:t>
      </w:r>
      <w:r w:rsidRPr="00EF02E5">
        <w:rPr>
          <w:rFonts w:ascii="Arial" w:hAnsi="Arial"/>
          <w:spacing w:val="-3"/>
          <w:sz w:val="24"/>
        </w:rPr>
        <w:t>one year after the initial examination confirm the previous results, the employer may discontinue all periodic medical surveillance for that employee.</w:t>
      </w:r>
    </w:p>
    <w:p w:rsidR="00E63C05" w:rsidRPr="00EF02E5" w:rsidRDefault="00E63C05" w:rsidP="00E63C05">
      <w:pPr>
        <w:rPr>
          <w:rFonts w:ascii="Arial" w:hAnsi="Arial"/>
          <w:spacing w:val="-3"/>
          <w:sz w:val="24"/>
        </w:rPr>
      </w:pPr>
    </w:p>
    <w:p w:rsidR="00E63C05" w:rsidRDefault="00E63C05" w:rsidP="00E63C05">
      <w:pPr>
        <w:rPr>
          <w:rFonts w:ascii="Arial" w:hAnsi="Arial"/>
          <w:spacing w:val="-3"/>
          <w:sz w:val="24"/>
        </w:rPr>
      </w:pPr>
      <w:bookmarkStart w:id="51" w:name="1910.1027(l)(4)(v)(B)"/>
      <w:bookmarkEnd w:id="51"/>
      <w:r w:rsidRPr="00EF02E5">
        <w:rPr>
          <w:rFonts w:ascii="Arial" w:hAnsi="Arial"/>
          <w:spacing w:val="-3"/>
          <w:sz w:val="24"/>
        </w:rPr>
        <w:t xml:space="preserve">If the initial biological monitoring results for </w:t>
      </w:r>
      <w:proofErr w:type="spellStart"/>
      <w:r w:rsidRPr="00EF02E5">
        <w:rPr>
          <w:rFonts w:ascii="Arial" w:hAnsi="Arial"/>
          <w:spacing w:val="-3"/>
          <w:sz w:val="24"/>
        </w:rPr>
        <w:t>CdU</w:t>
      </w:r>
      <w:proofErr w:type="spellEnd"/>
      <w:r w:rsidRPr="00EF02E5">
        <w:rPr>
          <w:rFonts w:ascii="Arial" w:hAnsi="Arial"/>
          <w:spacing w:val="-3"/>
          <w:sz w:val="24"/>
        </w:rPr>
        <w:t xml:space="preserve">, </w:t>
      </w:r>
      <w:proofErr w:type="spellStart"/>
      <w:r w:rsidRPr="00EF02E5">
        <w:rPr>
          <w:rFonts w:ascii="Arial" w:hAnsi="Arial"/>
          <w:spacing w:val="-3"/>
          <w:sz w:val="24"/>
        </w:rPr>
        <w:t>CdB</w:t>
      </w:r>
      <w:proofErr w:type="spellEnd"/>
      <w:r w:rsidRPr="00EF02E5">
        <w:rPr>
          <w:rFonts w:ascii="Arial" w:hAnsi="Arial"/>
          <w:spacing w:val="-3"/>
          <w:sz w:val="24"/>
        </w:rPr>
        <w:t xml:space="preserve">, or B(2)-M were in excess), but subsequent biological monitoring results required by (l)(3)(ii)-(iv) show that the employee's </w:t>
      </w:r>
      <w:proofErr w:type="spellStart"/>
      <w:r w:rsidRPr="00EF02E5">
        <w:rPr>
          <w:rFonts w:ascii="Arial" w:hAnsi="Arial"/>
          <w:spacing w:val="-3"/>
          <w:sz w:val="24"/>
        </w:rPr>
        <w:t>CdU</w:t>
      </w:r>
      <w:proofErr w:type="spellEnd"/>
      <w:r w:rsidRPr="00EF02E5">
        <w:rPr>
          <w:rFonts w:ascii="Arial" w:hAnsi="Arial"/>
          <w:spacing w:val="-3"/>
          <w:sz w:val="24"/>
        </w:rPr>
        <w:t xml:space="preserve"> levels no longer exceed 3 </w:t>
      </w:r>
      <w:proofErr w:type="spellStart"/>
      <w:r w:rsidRPr="00EF02E5">
        <w:rPr>
          <w:rFonts w:ascii="Arial" w:hAnsi="Arial"/>
          <w:spacing w:val="-3"/>
          <w:sz w:val="24"/>
        </w:rPr>
        <w:t>ug</w:t>
      </w:r>
      <w:proofErr w:type="spellEnd"/>
      <w:r w:rsidRPr="00EF02E5">
        <w:rPr>
          <w:rFonts w:ascii="Arial" w:hAnsi="Arial"/>
          <w:spacing w:val="-3"/>
          <w:sz w:val="24"/>
        </w:rPr>
        <w:t xml:space="preserve">/g Cr, </w:t>
      </w:r>
      <w:proofErr w:type="spellStart"/>
      <w:r w:rsidRPr="00EF02E5">
        <w:rPr>
          <w:rFonts w:ascii="Arial" w:hAnsi="Arial"/>
          <w:spacing w:val="-3"/>
          <w:sz w:val="24"/>
        </w:rPr>
        <w:t>CdB</w:t>
      </w:r>
      <w:proofErr w:type="spellEnd"/>
      <w:r w:rsidRPr="00EF02E5">
        <w:rPr>
          <w:rFonts w:ascii="Arial" w:hAnsi="Arial"/>
          <w:spacing w:val="-3"/>
          <w:sz w:val="24"/>
        </w:rPr>
        <w:t xml:space="preserve"> levels no longer exceed 5 </w:t>
      </w:r>
      <w:proofErr w:type="spellStart"/>
      <w:r w:rsidRPr="00EF02E5">
        <w:rPr>
          <w:rFonts w:ascii="Arial" w:hAnsi="Arial"/>
          <w:spacing w:val="-3"/>
          <w:sz w:val="24"/>
        </w:rPr>
        <w:t>ug</w:t>
      </w:r>
      <w:proofErr w:type="spellEnd"/>
      <w:r w:rsidRPr="00EF02E5">
        <w:rPr>
          <w:rFonts w:ascii="Arial" w:hAnsi="Arial"/>
          <w:spacing w:val="-3"/>
          <w:sz w:val="24"/>
        </w:rPr>
        <w:t>/</w:t>
      </w:r>
      <w:proofErr w:type="spellStart"/>
      <w:r w:rsidRPr="00EF02E5">
        <w:rPr>
          <w:rFonts w:ascii="Arial" w:hAnsi="Arial"/>
          <w:spacing w:val="-3"/>
          <w:sz w:val="24"/>
        </w:rPr>
        <w:t>lwb</w:t>
      </w:r>
      <w:proofErr w:type="spellEnd"/>
      <w:r w:rsidRPr="00EF02E5">
        <w:rPr>
          <w:rFonts w:ascii="Arial" w:hAnsi="Arial"/>
          <w:spacing w:val="-3"/>
          <w:sz w:val="24"/>
        </w:rPr>
        <w:t xml:space="preserve">, and B(2)-M levels no longer exceed 300 </w:t>
      </w:r>
      <w:proofErr w:type="spellStart"/>
      <w:r w:rsidRPr="00EF02E5">
        <w:rPr>
          <w:rFonts w:ascii="Arial" w:hAnsi="Arial"/>
          <w:spacing w:val="-3"/>
          <w:sz w:val="24"/>
        </w:rPr>
        <w:t>ug</w:t>
      </w:r>
      <w:proofErr w:type="spellEnd"/>
      <w:r w:rsidRPr="00EF02E5">
        <w:rPr>
          <w:rFonts w:ascii="Arial" w:hAnsi="Arial"/>
          <w:spacing w:val="-3"/>
          <w:sz w:val="24"/>
        </w:rPr>
        <w:t xml:space="preserve">/g Cr, the employer shall provide biological monitoring for </w:t>
      </w:r>
      <w:proofErr w:type="spellStart"/>
      <w:r w:rsidRPr="00EF02E5">
        <w:rPr>
          <w:rFonts w:ascii="Arial" w:hAnsi="Arial"/>
          <w:spacing w:val="-3"/>
          <w:sz w:val="24"/>
        </w:rPr>
        <w:t>CdU</w:t>
      </w:r>
      <w:proofErr w:type="spellEnd"/>
      <w:r w:rsidRPr="00EF02E5">
        <w:rPr>
          <w:rFonts w:ascii="Arial" w:hAnsi="Arial"/>
          <w:spacing w:val="-3"/>
          <w:sz w:val="24"/>
        </w:rPr>
        <w:t xml:space="preserve">, </w:t>
      </w:r>
      <w:proofErr w:type="spellStart"/>
      <w:r w:rsidRPr="00EF02E5">
        <w:rPr>
          <w:rFonts w:ascii="Arial" w:hAnsi="Arial"/>
          <w:spacing w:val="-3"/>
          <w:sz w:val="24"/>
        </w:rPr>
        <w:t>CdB</w:t>
      </w:r>
      <w:proofErr w:type="spellEnd"/>
      <w:r w:rsidRPr="00EF02E5">
        <w:rPr>
          <w:rFonts w:ascii="Arial" w:hAnsi="Arial"/>
          <w:spacing w:val="-3"/>
          <w:sz w:val="24"/>
        </w:rPr>
        <w:t xml:space="preserve">, and B(2)-M one year after these most recent biological monitoring results. If the results of the </w:t>
      </w:r>
      <w:proofErr w:type="spellStart"/>
      <w:r w:rsidRPr="00EF02E5">
        <w:rPr>
          <w:rFonts w:ascii="Arial" w:hAnsi="Arial"/>
          <w:spacing w:val="-3"/>
          <w:sz w:val="24"/>
        </w:rPr>
        <w:t>followup</w:t>
      </w:r>
      <w:proofErr w:type="spellEnd"/>
      <w:r w:rsidRPr="00EF02E5">
        <w:rPr>
          <w:rFonts w:ascii="Arial" w:hAnsi="Arial"/>
          <w:spacing w:val="-3"/>
          <w:sz w:val="24"/>
        </w:rPr>
        <w:t xml:space="preserve"> biological monitoring, specified in this paragraph, confirm the previous results, the employer may discontinue all periodic medical surveillance for that employee.</w:t>
      </w:r>
    </w:p>
    <w:p w:rsidR="00E63C05" w:rsidRPr="00EF02E5" w:rsidRDefault="00E63C05" w:rsidP="00E63C05">
      <w:pPr>
        <w:rPr>
          <w:rFonts w:ascii="Arial" w:hAnsi="Arial"/>
          <w:spacing w:val="-3"/>
          <w:sz w:val="24"/>
        </w:rPr>
      </w:pPr>
    </w:p>
    <w:p w:rsidR="00E63C05" w:rsidRPr="00EF02E5" w:rsidRDefault="00E63C05" w:rsidP="00E63C05">
      <w:pPr>
        <w:rPr>
          <w:rFonts w:ascii="Arial" w:hAnsi="Arial"/>
          <w:spacing w:val="-3"/>
          <w:sz w:val="24"/>
        </w:rPr>
      </w:pPr>
      <w:bookmarkStart w:id="52" w:name="1910.1027(l)(4)(v)(C)"/>
      <w:bookmarkEnd w:id="52"/>
      <w:r w:rsidRPr="00EF02E5">
        <w:rPr>
          <w:rFonts w:ascii="Arial" w:hAnsi="Arial"/>
          <w:spacing w:val="-3"/>
          <w:sz w:val="24"/>
        </w:rPr>
        <w:t xml:space="preserve">However, if the results of the follow-up tests indicate that the level of the employee's </w:t>
      </w:r>
      <w:proofErr w:type="spellStart"/>
      <w:r w:rsidRPr="00EF02E5">
        <w:rPr>
          <w:rFonts w:ascii="Arial" w:hAnsi="Arial"/>
          <w:spacing w:val="-3"/>
          <w:sz w:val="24"/>
        </w:rPr>
        <w:t>CdU</w:t>
      </w:r>
      <w:proofErr w:type="spellEnd"/>
      <w:r w:rsidRPr="00EF02E5">
        <w:rPr>
          <w:rFonts w:ascii="Arial" w:hAnsi="Arial"/>
          <w:spacing w:val="-3"/>
          <w:sz w:val="24"/>
        </w:rPr>
        <w:t xml:space="preserve">, </w:t>
      </w:r>
      <w:proofErr w:type="gramStart"/>
      <w:r w:rsidRPr="00EF02E5">
        <w:rPr>
          <w:rFonts w:ascii="Arial" w:hAnsi="Arial"/>
          <w:spacing w:val="-3"/>
          <w:sz w:val="24"/>
        </w:rPr>
        <w:t>B(</w:t>
      </w:r>
      <w:proofErr w:type="gramEnd"/>
      <w:r w:rsidRPr="00EF02E5">
        <w:rPr>
          <w:rFonts w:ascii="Arial" w:hAnsi="Arial"/>
          <w:spacing w:val="-3"/>
          <w:sz w:val="24"/>
        </w:rPr>
        <w:t xml:space="preserve">2)-M, or </w:t>
      </w:r>
      <w:proofErr w:type="spellStart"/>
      <w:r w:rsidRPr="00EF02E5">
        <w:rPr>
          <w:rFonts w:ascii="Arial" w:hAnsi="Arial"/>
          <w:spacing w:val="-3"/>
          <w:sz w:val="24"/>
        </w:rPr>
        <w:t>CdB</w:t>
      </w:r>
      <w:proofErr w:type="spellEnd"/>
      <w:r w:rsidRPr="00EF02E5">
        <w:rPr>
          <w:rFonts w:ascii="Arial" w:hAnsi="Arial"/>
          <w:spacing w:val="-3"/>
          <w:sz w:val="24"/>
        </w:rPr>
        <w:t xml:space="preserve"> exceeds these same levels, the employer is required to provide annual medical examinations until the results of biological monitoring are consistently below these levels or the examining physician determines in a written medical opinion that further medical surveillance is not required to protect the employee's health.</w:t>
      </w:r>
    </w:p>
    <w:p w:rsidR="00E63C05" w:rsidRDefault="00E63C05" w:rsidP="00E63C05">
      <w:pPr>
        <w:rPr>
          <w:rFonts w:ascii="Arial" w:hAnsi="Arial"/>
          <w:spacing w:val="-3"/>
          <w:sz w:val="24"/>
        </w:rPr>
      </w:pPr>
      <w:bookmarkStart w:id="53" w:name="1910.1027(l)(4)(vi)"/>
      <w:bookmarkEnd w:id="53"/>
    </w:p>
    <w:p w:rsidR="00E63C05" w:rsidRPr="00EF02E5" w:rsidRDefault="00E63C05" w:rsidP="00E63C05">
      <w:pPr>
        <w:rPr>
          <w:rFonts w:ascii="Arial" w:hAnsi="Arial"/>
          <w:spacing w:val="-3"/>
          <w:sz w:val="24"/>
        </w:rPr>
      </w:pPr>
      <w:r w:rsidRPr="00EF02E5">
        <w:rPr>
          <w:rFonts w:ascii="Arial" w:hAnsi="Arial"/>
          <w:spacing w:val="-3"/>
          <w:sz w:val="24"/>
        </w:rPr>
        <w:t>1910.1027(l</w:t>
      </w:r>
      <w:proofErr w:type="gramStart"/>
      <w:r w:rsidRPr="00EF02E5">
        <w:rPr>
          <w:rFonts w:ascii="Arial" w:hAnsi="Arial"/>
          <w:spacing w:val="-3"/>
          <w:sz w:val="24"/>
        </w:rPr>
        <w:t>)(</w:t>
      </w:r>
      <w:proofErr w:type="gramEnd"/>
      <w:r w:rsidRPr="00EF02E5">
        <w:rPr>
          <w:rFonts w:ascii="Arial" w:hAnsi="Arial"/>
          <w:spacing w:val="-3"/>
          <w:sz w:val="24"/>
        </w:rPr>
        <w:t xml:space="preserve">4)(vi) </w:t>
      </w:r>
    </w:p>
    <w:p w:rsidR="00E63C05" w:rsidRDefault="00E63C05" w:rsidP="00E63C05">
      <w:pPr>
        <w:rPr>
          <w:rFonts w:ascii="Arial" w:hAnsi="Arial"/>
          <w:spacing w:val="-3"/>
          <w:sz w:val="24"/>
        </w:rPr>
      </w:pPr>
    </w:p>
    <w:p w:rsidR="00E63C05" w:rsidRPr="00EF02E5" w:rsidRDefault="00E63C05" w:rsidP="00E63C05">
      <w:pPr>
        <w:rPr>
          <w:rFonts w:ascii="Arial" w:hAnsi="Arial"/>
          <w:spacing w:val="-3"/>
          <w:sz w:val="24"/>
        </w:rPr>
      </w:pPr>
      <w:r w:rsidRPr="00EF02E5">
        <w:rPr>
          <w:rFonts w:ascii="Arial" w:hAnsi="Arial"/>
          <w:spacing w:val="-3"/>
          <w:sz w:val="24"/>
        </w:rPr>
        <w:t>A routine, biennial medical examination is not required to be provided in accordance with paragraphs (l)(3)(</w:t>
      </w:r>
      <w:proofErr w:type="spellStart"/>
      <w:r w:rsidRPr="00EF02E5">
        <w:rPr>
          <w:rFonts w:ascii="Arial" w:hAnsi="Arial"/>
          <w:spacing w:val="-3"/>
          <w:sz w:val="24"/>
        </w:rPr>
        <w:t>i</w:t>
      </w:r>
      <w:proofErr w:type="spellEnd"/>
      <w:r w:rsidRPr="00EF02E5">
        <w:rPr>
          <w:rFonts w:ascii="Arial" w:hAnsi="Arial"/>
          <w:spacing w:val="-3"/>
          <w:sz w:val="24"/>
        </w:rPr>
        <w:t>) and (l)(4) if adequate medical records show that the employee has been examined in accordance with the requirements of paragraph (l)(4)(ii) within the past 12 months. In that case, such records shall be maintained by the employer as part of the employee's medical record, and the next routine, periodic medical examination shall be made available to the employee within two years of the previous examination.</w:t>
      </w:r>
    </w:p>
    <w:p w:rsidR="00E63C05" w:rsidRDefault="00E63C05" w:rsidP="00E63C05">
      <w:pPr>
        <w:rPr>
          <w:rFonts w:ascii="Arial" w:hAnsi="Arial"/>
          <w:spacing w:val="-3"/>
          <w:sz w:val="24"/>
        </w:rPr>
      </w:pPr>
      <w:bookmarkStart w:id="54" w:name="1910.1027(l)(5)"/>
      <w:bookmarkEnd w:id="54"/>
    </w:p>
    <w:p w:rsidR="00E63C05" w:rsidRPr="00EF02E5" w:rsidRDefault="00E63C05" w:rsidP="00E63C05">
      <w:pPr>
        <w:rPr>
          <w:rFonts w:ascii="Arial" w:hAnsi="Arial"/>
          <w:spacing w:val="-3"/>
          <w:sz w:val="24"/>
        </w:rPr>
      </w:pPr>
      <w:r w:rsidRPr="00EF02E5">
        <w:rPr>
          <w:rFonts w:ascii="Arial" w:hAnsi="Arial"/>
          <w:spacing w:val="-3"/>
          <w:sz w:val="24"/>
        </w:rPr>
        <w:t>1910.1027(l</w:t>
      </w:r>
      <w:proofErr w:type="gramStart"/>
      <w:r w:rsidRPr="00EF02E5">
        <w:rPr>
          <w:rFonts w:ascii="Arial" w:hAnsi="Arial"/>
          <w:spacing w:val="-3"/>
          <w:sz w:val="24"/>
        </w:rPr>
        <w:t>)(</w:t>
      </w:r>
      <w:proofErr w:type="gramEnd"/>
      <w:r w:rsidRPr="00EF02E5">
        <w:rPr>
          <w:rFonts w:ascii="Arial" w:hAnsi="Arial"/>
          <w:spacing w:val="-3"/>
          <w:sz w:val="24"/>
        </w:rPr>
        <w:t xml:space="preserve">5) </w:t>
      </w:r>
    </w:p>
    <w:p w:rsidR="00E63C05" w:rsidRDefault="00E63C05" w:rsidP="00E63C05">
      <w:pPr>
        <w:rPr>
          <w:rFonts w:ascii="Arial" w:hAnsi="Arial"/>
          <w:spacing w:val="-3"/>
          <w:sz w:val="24"/>
        </w:rPr>
      </w:pPr>
    </w:p>
    <w:p w:rsidR="00E63C05" w:rsidRPr="00EF02E5" w:rsidRDefault="00E63C05" w:rsidP="00E63C05">
      <w:pPr>
        <w:rPr>
          <w:rFonts w:ascii="Arial" w:hAnsi="Arial"/>
          <w:spacing w:val="-3"/>
          <w:sz w:val="24"/>
        </w:rPr>
      </w:pPr>
      <w:r w:rsidRPr="00EF02E5">
        <w:rPr>
          <w:rFonts w:ascii="Arial" w:hAnsi="Arial"/>
          <w:spacing w:val="-3"/>
          <w:sz w:val="24"/>
        </w:rPr>
        <w:t>"Actions triggered by medical examinations:"</w:t>
      </w:r>
    </w:p>
    <w:p w:rsidR="00E63C05" w:rsidRDefault="00E63C05" w:rsidP="00E63C05">
      <w:pPr>
        <w:rPr>
          <w:rFonts w:ascii="Arial" w:hAnsi="Arial"/>
          <w:spacing w:val="-3"/>
          <w:sz w:val="24"/>
        </w:rPr>
      </w:pPr>
      <w:bookmarkStart w:id="55" w:name="1910.1027(l)(5)(i)"/>
      <w:bookmarkEnd w:id="55"/>
    </w:p>
    <w:p w:rsidR="00E63C05" w:rsidRPr="00EF02E5" w:rsidRDefault="00E63C05" w:rsidP="00E63C05">
      <w:pPr>
        <w:rPr>
          <w:rFonts w:ascii="Arial" w:hAnsi="Arial"/>
          <w:spacing w:val="-3"/>
          <w:sz w:val="24"/>
        </w:rPr>
      </w:pPr>
      <w:r w:rsidRPr="00EF02E5">
        <w:rPr>
          <w:rFonts w:ascii="Arial" w:hAnsi="Arial"/>
          <w:spacing w:val="-3"/>
          <w:sz w:val="24"/>
        </w:rPr>
        <w:t>1910.1027(l</w:t>
      </w:r>
      <w:proofErr w:type="gramStart"/>
      <w:r w:rsidRPr="00EF02E5">
        <w:rPr>
          <w:rFonts w:ascii="Arial" w:hAnsi="Arial"/>
          <w:spacing w:val="-3"/>
          <w:sz w:val="24"/>
        </w:rPr>
        <w:t>)(</w:t>
      </w:r>
      <w:proofErr w:type="gramEnd"/>
      <w:r w:rsidRPr="00EF02E5">
        <w:rPr>
          <w:rFonts w:ascii="Arial" w:hAnsi="Arial"/>
          <w:spacing w:val="-3"/>
          <w:sz w:val="24"/>
        </w:rPr>
        <w:t>5)(</w:t>
      </w:r>
      <w:proofErr w:type="spellStart"/>
      <w:r w:rsidRPr="00EF02E5">
        <w:rPr>
          <w:rFonts w:ascii="Arial" w:hAnsi="Arial"/>
          <w:spacing w:val="-3"/>
          <w:sz w:val="24"/>
        </w:rPr>
        <w:t>i</w:t>
      </w:r>
      <w:proofErr w:type="spellEnd"/>
      <w:r w:rsidRPr="00EF02E5">
        <w:rPr>
          <w:rFonts w:ascii="Arial" w:hAnsi="Arial"/>
          <w:spacing w:val="-3"/>
          <w:sz w:val="24"/>
        </w:rPr>
        <w:t xml:space="preserve">) </w:t>
      </w:r>
    </w:p>
    <w:p w:rsidR="00E63C05" w:rsidRDefault="00E63C05" w:rsidP="00E63C05">
      <w:pPr>
        <w:rPr>
          <w:rFonts w:ascii="Arial" w:hAnsi="Arial"/>
          <w:spacing w:val="-3"/>
          <w:sz w:val="24"/>
        </w:rPr>
      </w:pPr>
    </w:p>
    <w:p w:rsidR="00E63C05" w:rsidRPr="00EF02E5" w:rsidRDefault="00E63C05" w:rsidP="00E63C05">
      <w:pPr>
        <w:rPr>
          <w:rFonts w:ascii="Arial" w:hAnsi="Arial"/>
          <w:spacing w:val="-3"/>
          <w:sz w:val="24"/>
        </w:rPr>
      </w:pPr>
      <w:r w:rsidRPr="00EF02E5">
        <w:rPr>
          <w:rFonts w:ascii="Arial" w:hAnsi="Arial"/>
          <w:spacing w:val="-3"/>
          <w:sz w:val="24"/>
        </w:rPr>
        <w:t>If the results of a medical examination carried out in accordance with this section indicate any laboratory or clinical finding consistent with cadmium toxicity that does not require employer action, within 30 days, shall reassess the employee's occupational exposure to cadmium and take the following corrective action until the physician determines they are no longer necessary:</w:t>
      </w:r>
    </w:p>
    <w:p w:rsidR="00E63C05" w:rsidRDefault="00E63C05" w:rsidP="00E63C05">
      <w:pPr>
        <w:rPr>
          <w:rFonts w:ascii="Arial" w:hAnsi="Arial"/>
          <w:spacing w:val="-3"/>
          <w:sz w:val="24"/>
        </w:rPr>
      </w:pPr>
      <w:bookmarkStart w:id="56" w:name="1910.1027(l)(5)(i)(A)"/>
      <w:bookmarkEnd w:id="56"/>
    </w:p>
    <w:p w:rsidR="00E63C05" w:rsidRPr="00EF02E5" w:rsidRDefault="00E63C05" w:rsidP="00E63C05">
      <w:pPr>
        <w:rPr>
          <w:rFonts w:ascii="Arial" w:hAnsi="Arial"/>
          <w:spacing w:val="-3"/>
          <w:sz w:val="24"/>
        </w:rPr>
      </w:pPr>
      <w:r w:rsidRPr="00EF02E5">
        <w:rPr>
          <w:rFonts w:ascii="Arial" w:hAnsi="Arial"/>
          <w:spacing w:val="-3"/>
          <w:sz w:val="24"/>
        </w:rPr>
        <w:t>Periodically reassess: the employee's work practices and personal hygiene; the employee's respirator use, if any; the employee's smoking history and status; the respiratory protection program; the hygiene facilities; and the maintenance and effectiveness of the relevant engineering controls;</w:t>
      </w:r>
    </w:p>
    <w:p w:rsidR="00E63C05" w:rsidRDefault="00E63C05" w:rsidP="00E63C05">
      <w:pPr>
        <w:rPr>
          <w:rFonts w:ascii="Arial" w:hAnsi="Arial"/>
          <w:spacing w:val="-3"/>
          <w:sz w:val="24"/>
        </w:rPr>
      </w:pPr>
      <w:bookmarkStart w:id="57" w:name="1910.1027(l)(5)(i)(B)"/>
      <w:bookmarkEnd w:id="57"/>
    </w:p>
    <w:p w:rsidR="00E63C05" w:rsidRPr="00EF02E5" w:rsidRDefault="00E63C05" w:rsidP="00E63C05">
      <w:pPr>
        <w:rPr>
          <w:rFonts w:ascii="Arial" w:hAnsi="Arial"/>
          <w:spacing w:val="-3"/>
          <w:sz w:val="24"/>
        </w:rPr>
      </w:pPr>
      <w:r w:rsidRPr="00EF02E5">
        <w:rPr>
          <w:rFonts w:ascii="Arial" w:hAnsi="Arial"/>
          <w:spacing w:val="-3"/>
          <w:sz w:val="24"/>
        </w:rPr>
        <w:t>Within 30 days after the reassessment, take all reasonable steps to correct the deficiencies found in the reassessment that may be responsible for the employee's excess exposure to cadmium;</w:t>
      </w:r>
    </w:p>
    <w:p w:rsidR="00E63C05" w:rsidRDefault="00E63C05" w:rsidP="00E63C05">
      <w:pPr>
        <w:rPr>
          <w:rFonts w:ascii="Arial" w:hAnsi="Arial"/>
          <w:spacing w:val="-3"/>
          <w:sz w:val="24"/>
        </w:rPr>
      </w:pPr>
      <w:bookmarkStart w:id="58" w:name="1910.1027(l)(5)(i)(C)"/>
      <w:bookmarkEnd w:id="58"/>
    </w:p>
    <w:p w:rsidR="00E63C05" w:rsidRPr="00EF02E5" w:rsidRDefault="00E63C05" w:rsidP="00E63C05">
      <w:pPr>
        <w:rPr>
          <w:rFonts w:ascii="Arial" w:hAnsi="Arial"/>
          <w:spacing w:val="-3"/>
          <w:sz w:val="24"/>
        </w:rPr>
      </w:pPr>
      <w:r w:rsidRPr="00EF02E5">
        <w:rPr>
          <w:rFonts w:ascii="Arial" w:hAnsi="Arial"/>
          <w:spacing w:val="-3"/>
          <w:sz w:val="24"/>
        </w:rPr>
        <w:t>Provide semiannual medical reexaminations to evaluate the abnormal clinical sign(s) of cadmium toxicity until the results are normal or the employee is medically removed; and</w:t>
      </w:r>
    </w:p>
    <w:p w:rsidR="00E63C05" w:rsidRDefault="00E63C05" w:rsidP="00E63C05">
      <w:pPr>
        <w:rPr>
          <w:rFonts w:ascii="Arial" w:hAnsi="Arial"/>
          <w:spacing w:val="-3"/>
          <w:sz w:val="24"/>
        </w:rPr>
      </w:pPr>
      <w:bookmarkStart w:id="59" w:name="1910.1027(l)(5)(i)(D)"/>
      <w:bookmarkEnd w:id="59"/>
    </w:p>
    <w:p w:rsidR="00E63C05" w:rsidRPr="00EF02E5" w:rsidRDefault="00E63C05" w:rsidP="00E63C05">
      <w:pPr>
        <w:rPr>
          <w:rFonts w:ascii="Arial" w:hAnsi="Arial"/>
          <w:spacing w:val="-3"/>
          <w:sz w:val="24"/>
        </w:rPr>
      </w:pPr>
      <w:r w:rsidRPr="00EF02E5">
        <w:rPr>
          <w:rFonts w:ascii="Arial" w:hAnsi="Arial"/>
          <w:spacing w:val="-3"/>
          <w:sz w:val="24"/>
        </w:rPr>
        <w:t>Where the results of tests for total proteins in urine are abnormal, provide a more detailed medical evaluation of the toxic effects of cadmium on the employee's renal system.</w:t>
      </w:r>
    </w:p>
    <w:p w:rsidR="00E63C05" w:rsidRPr="00EF02E5" w:rsidRDefault="00E63C05" w:rsidP="00E63C05">
      <w:pPr>
        <w:ind w:left="720"/>
        <w:rPr>
          <w:rFonts w:ascii="Arial" w:hAnsi="Arial"/>
          <w:spacing w:val="-3"/>
          <w:sz w:val="24"/>
        </w:rPr>
      </w:pPr>
    </w:p>
    <w:p w:rsidR="00E63C05" w:rsidRDefault="00E63C05" w:rsidP="00E63C05">
      <w:pPr>
        <w:pStyle w:val="p24"/>
        <w:spacing w:line="280" w:lineRule="exact"/>
        <w:rPr>
          <w:rFonts w:ascii="Arial" w:hAnsi="Arial"/>
          <w:b/>
        </w:rPr>
      </w:pPr>
      <w:bookmarkStart w:id="60" w:name="1910.1027(l)(1)(ii)"/>
      <w:bookmarkEnd w:id="60"/>
    </w:p>
    <w:p w:rsidR="00E63C05" w:rsidRDefault="00E63C05" w:rsidP="00E63C05">
      <w:pPr>
        <w:pStyle w:val="p24"/>
        <w:spacing w:line="280" w:lineRule="exact"/>
        <w:rPr>
          <w:rFonts w:ascii="Arial" w:hAnsi="Arial"/>
          <w:b/>
        </w:rPr>
      </w:pPr>
      <w:r>
        <w:rPr>
          <w:rFonts w:ascii="Arial" w:hAnsi="Arial"/>
          <w:b/>
        </w:rPr>
        <w:t>DOCUMENT MANAGEMENT:</w:t>
      </w:r>
    </w:p>
    <w:p w:rsidR="00E63C05" w:rsidRDefault="00E63C05" w:rsidP="00E63C05">
      <w:pPr>
        <w:rPr>
          <w:rFonts w:ascii="Arial" w:hAnsi="Arial"/>
          <w:sz w:val="24"/>
        </w:rPr>
      </w:pPr>
    </w:p>
    <w:p w:rsidR="00E63C05" w:rsidRDefault="00E63C05" w:rsidP="00E63C05">
      <w:pPr>
        <w:pStyle w:val="p24"/>
        <w:spacing w:line="280" w:lineRule="exact"/>
        <w:rPr>
          <w:rFonts w:ascii="Arial" w:hAnsi="Arial"/>
        </w:rPr>
      </w:pPr>
    </w:p>
    <w:p w:rsidR="00E63C05" w:rsidRDefault="00E63C05" w:rsidP="00E63C05">
      <w:pPr>
        <w:pStyle w:val="p24"/>
        <w:spacing w:line="280" w:lineRule="exact"/>
        <w:ind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Cadmium Exposure Control Plan. We strive for clear understanding, safe behavior, and involvement from every level of the company. </w:t>
      </w:r>
    </w:p>
    <w:p w:rsidR="00E63C05" w:rsidRDefault="00E63C05" w:rsidP="00E63C05">
      <w:pPr>
        <w:pStyle w:val="p24"/>
        <w:spacing w:line="280" w:lineRule="exact"/>
        <w:rPr>
          <w:rFonts w:ascii="Arial" w:hAnsi="Arial"/>
          <w:b/>
        </w:rPr>
      </w:pPr>
    </w:p>
    <w:p w:rsidR="00E63C05" w:rsidRDefault="00E63C05" w:rsidP="00E63C05">
      <w:pPr>
        <w:pStyle w:val="p24"/>
        <w:spacing w:line="280" w:lineRule="exact"/>
        <w:rPr>
          <w:rFonts w:ascii="Arial" w:hAnsi="Arial"/>
          <w:b/>
        </w:rPr>
      </w:pPr>
    </w:p>
    <w:p w:rsidR="00E63C05" w:rsidRDefault="00E63C05" w:rsidP="00E63C05">
      <w:pPr>
        <w:pStyle w:val="p24"/>
        <w:spacing w:line="280" w:lineRule="exact"/>
        <w:rPr>
          <w:rFonts w:ascii="Arial" w:hAnsi="Arial"/>
          <w:b/>
        </w:rPr>
      </w:pPr>
      <w:r>
        <w:rPr>
          <w:rFonts w:ascii="Arial" w:hAnsi="Arial"/>
          <w:b/>
        </w:rPr>
        <w:t>CHANGE CONTROL:</w:t>
      </w:r>
    </w:p>
    <w:p w:rsidR="00E63C05" w:rsidRDefault="00E63C05" w:rsidP="00E63C05">
      <w:pPr>
        <w:pStyle w:val="p24"/>
        <w:spacing w:line="280" w:lineRule="exact"/>
        <w:rPr>
          <w:rFonts w:ascii="Arial" w:hAnsi="Arial"/>
          <w:b/>
        </w:rPr>
      </w:pPr>
    </w:p>
    <w:p w:rsidR="00E63C05" w:rsidRDefault="00E63C05" w:rsidP="00E63C05">
      <w:pPr>
        <w:pStyle w:val="p24"/>
        <w:spacing w:line="280" w:lineRule="exact"/>
        <w:rPr>
          <w:rFonts w:ascii="Arial" w:hAnsi="Arial"/>
        </w:rPr>
      </w:pPr>
      <w:r>
        <w:rPr>
          <w:rFonts w:ascii="Arial" w:hAnsi="Arial"/>
        </w:rPr>
        <w:t>11.0</w:t>
      </w:r>
      <w:r>
        <w:rPr>
          <w:rFonts w:ascii="Arial" w:hAnsi="Arial"/>
        </w:rPr>
        <w:tab/>
        <w:t>All management system changes are reviewed annually, approved or disapproved by the Safety Committee.</w:t>
      </w:r>
    </w:p>
    <w:p w:rsidR="00E63C05" w:rsidRDefault="00E63C05" w:rsidP="00E63C05">
      <w:pPr>
        <w:pStyle w:val="p24"/>
        <w:spacing w:line="280" w:lineRule="exact"/>
        <w:rPr>
          <w:rFonts w:ascii="Arial" w:hAnsi="Arial"/>
        </w:rPr>
      </w:pPr>
    </w:p>
    <w:p w:rsidR="00E63C05" w:rsidRDefault="00E63C05" w:rsidP="00E63C05">
      <w:pPr>
        <w:pStyle w:val="p24"/>
        <w:spacing w:line="280" w:lineRule="exact"/>
        <w:rPr>
          <w:rFonts w:ascii="Arial" w:hAnsi="Arial"/>
        </w:rPr>
      </w:pPr>
    </w:p>
    <w:p w:rsidR="00E63C05" w:rsidRDefault="00E63C05" w:rsidP="00E63C05">
      <w:pPr>
        <w:pStyle w:val="p24"/>
        <w:spacing w:line="280" w:lineRule="exact"/>
        <w:rPr>
          <w:rFonts w:ascii="Arial" w:hAnsi="Arial"/>
        </w:rPr>
      </w:pPr>
    </w:p>
    <w:p w:rsidR="00E63C05" w:rsidRDefault="00E63C05" w:rsidP="00E63C05">
      <w:pPr>
        <w:pStyle w:val="p24"/>
        <w:spacing w:line="280" w:lineRule="exact"/>
        <w:rPr>
          <w:rFonts w:ascii="Arial" w:hAnsi="Arial"/>
        </w:rPr>
      </w:pPr>
    </w:p>
    <w:p w:rsidR="00E63C05" w:rsidRDefault="00E63C05" w:rsidP="00E63C05">
      <w:pPr>
        <w:pStyle w:val="p24"/>
        <w:spacing w:line="280" w:lineRule="exact"/>
        <w:rPr>
          <w:rFonts w:ascii="Arial" w:hAnsi="Arial"/>
          <w:b/>
        </w:rPr>
      </w:pPr>
      <w:r>
        <w:rPr>
          <w:rFonts w:ascii="Arial" w:hAnsi="Arial"/>
          <w:b/>
        </w:rPr>
        <w:t>PERSONNEL:</w:t>
      </w:r>
    </w:p>
    <w:p w:rsidR="00E63C05" w:rsidRDefault="00E63C05" w:rsidP="00E63C05">
      <w:pPr>
        <w:pStyle w:val="p24"/>
        <w:spacing w:line="280" w:lineRule="exact"/>
        <w:rPr>
          <w:rFonts w:ascii="Arial" w:hAnsi="Arial"/>
          <w:b/>
        </w:rPr>
      </w:pPr>
    </w:p>
    <w:p w:rsidR="00E63C05" w:rsidRDefault="00E63C05" w:rsidP="00E63C05">
      <w:pPr>
        <w:pStyle w:val="p24"/>
        <w:ind w:firstLine="0"/>
        <w:jc w:val="left"/>
      </w:pPr>
      <w:r>
        <w:rPr>
          <w:rFonts w:ascii="Arial" w:hAnsi="Arial"/>
        </w:rPr>
        <w:t>The Owners of Wagner-Meinert, LLC have the ultimate responsibility for the Cadmium Exposure Control Plan. They have designated the Safety Director to manage the Cadmium Exposure Control Plan.</w:t>
      </w:r>
    </w:p>
    <w:p w:rsidR="00E63C05" w:rsidRDefault="00E63C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256667" w:rsidRPr="009061EF"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E63C05"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6/28/2006</w:t>
            </w:r>
          </w:p>
        </w:tc>
        <w:tc>
          <w:tcPr>
            <w:tcW w:w="2470" w:type="dxa"/>
            <w:tcBorders>
              <w:top w:val="single" w:sz="4" w:space="0" w:color="auto"/>
              <w:left w:val="single" w:sz="4" w:space="0" w:color="auto"/>
              <w:bottom w:val="single" w:sz="4" w:space="0" w:color="auto"/>
              <w:right w:val="single" w:sz="4" w:space="0" w:color="auto"/>
            </w:tcBorders>
            <w:vAlign w:val="center"/>
            <w:hideMark/>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rsidR="00E63C05" w:rsidRPr="000276C1" w:rsidRDefault="00E63C05" w:rsidP="00E63C05">
            <w:pPr>
              <w:tabs>
                <w:tab w:val="left" w:pos="417"/>
                <w:tab w:val="left" w:pos="864"/>
                <w:tab w:val="left" w:pos="1454"/>
                <w:tab w:val="left" w:pos="2707"/>
                <w:tab w:val="left" w:pos="7747"/>
              </w:tabs>
              <w:jc w:val="both"/>
              <w:rPr>
                <w:rFonts w:ascii="Arial" w:hAnsi="Arial" w:cs="Arial"/>
              </w:rPr>
            </w:pPr>
            <w:r>
              <w:rPr>
                <w:rFonts w:ascii="Arial" w:hAnsi="Arial" w:cs="Arial"/>
              </w:rPr>
              <w:t>Minor Update</w:t>
            </w:r>
          </w:p>
        </w:tc>
      </w:tr>
      <w:tr w:rsidR="00E63C05"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E63C05"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11/12/2013</w:t>
            </w:r>
          </w:p>
        </w:tc>
        <w:tc>
          <w:tcPr>
            <w:tcW w:w="2470"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E63C05"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7/19/2016</w:t>
            </w:r>
          </w:p>
        </w:tc>
        <w:tc>
          <w:tcPr>
            <w:tcW w:w="2470"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rsidR="00E63C05" w:rsidRPr="000276C1" w:rsidRDefault="00E63C05" w:rsidP="00E63C05">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rsidR="00BB2D1A" w:rsidRPr="000276C1" w:rsidRDefault="00BB2D1A" w:rsidP="00BB2D1A">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BB2D1A" w:rsidRPr="000276C1" w:rsidRDefault="00BB2D1A" w:rsidP="00BB2D1A">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BB2D1A" w:rsidRPr="000276C1" w:rsidRDefault="00BB2D1A" w:rsidP="00BB2D1A">
            <w:pPr>
              <w:tabs>
                <w:tab w:val="left" w:pos="417"/>
                <w:tab w:val="left" w:pos="864"/>
                <w:tab w:val="left" w:pos="1454"/>
                <w:tab w:val="left" w:pos="2707"/>
                <w:tab w:val="left" w:pos="7747"/>
              </w:tabs>
              <w:jc w:val="both"/>
              <w:rPr>
                <w:rFonts w:ascii="Arial" w:hAnsi="Arial" w:cs="Arial"/>
              </w:rPr>
            </w:pPr>
          </w:p>
        </w:tc>
      </w:tr>
      <w:tr w:rsidR="00256667"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BB2D1A">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BB2D1A">
            <w:pPr>
              <w:tabs>
                <w:tab w:val="left" w:pos="417"/>
                <w:tab w:val="left" w:pos="864"/>
                <w:tab w:val="left" w:pos="1454"/>
                <w:tab w:val="left" w:pos="2707"/>
                <w:tab w:val="left" w:pos="7747"/>
              </w:tabs>
              <w:jc w:val="both"/>
              <w:rPr>
                <w:rFonts w:ascii="Arial" w:hAnsi="Arial" w:cs="Arial"/>
              </w:rPr>
            </w:pPr>
          </w:p>
        </w:tc>
      </w:tr>
      <w:tr w:rsidR="00256667"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BB2D1A">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BB2D1A">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BB2D1A">
            <w:pPr>
              <w:tabs>
                <w:tab w:val="left" w:pos="417"/>
                <w:tab w:val="left" w:pos="864"/>
                <w:tab w:val="left" w:pos="1454"/>
                <w:tab w:val="left" w:pos="2707"/>
                <w:tab w:val="left" w:pos="7747"/>
              </w:tabs>
              <w:jc w:val="both"/>
              <w:rPr>
                <w:rFonts w:ascii="Arial" w:hAnsi="Arial" w:cs="Arial"/>
              </w:rPr>
            </w:pPr>
          </w:p>
        </w:tc>
      </w:tr>
      <w:tr w:rsidR="00256667"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both"/>
              <w:rPr>
                <w:rFonts w:ascii="Arial" w:hAnsi="Arial" w:cs="Arial"/>
              </w:rPr>
            </w:pPr>
          </w:p>
        </w:tc>
      </w:tr>
      <w:tr w:rsidR="00256667"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both"/>
              <w:rPr>
                <w:rFonts w:ascii="Arial" w:hAnsi="Arial" w:cs="Arial"/>
              </w:rPr>
            </w:pPr>
          </w:p>
        </w:tc>
      </w:tr>
      <w:tr w:rsidR="00256667"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both"/>
              <w:rPr>
                <w:rFonts w:ascii="Arial" w:hAnsi="Arial" w:cs="Arial"/>
              </w:rPr>
            </w:pPr>
          </w:p>
        </w:tc>
      </w:tr>
      <w:tr w:rsidR="00256667" w:rsidRPr="009061EF"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792EA7">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792EA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792EA7">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792EA7">
            <w:pPr>
              <w:tabs>
                <w:tab w:val="left" w:pos="417"/>
                <w:tab w:val="left" w:pos="864"/>
                <w:tab w:val="left" w:pos="1454"/>
                <w:tab w:val="left" w:pos="2707"/>
                <w:tab w:val="left" w:pos="7747"/>
              </w:tabs>
              <w:jc w:val="both"/>
              <w:rPr>
                <w:rFonts w:ascii="Arial" w:hAnsi="Arial" w:cs="Arial"/>
              </w:rPr>
            </w:pPr>
          </w:p>
        </w:tc>
      </w:tr>
      <w:tr w:rsidR="00256667" w:rsidRPr="009061EF"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792EA7">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792EA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792EA7">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792EA7">
            <w:pPr>
              <w:tabs>
                <w:tab w:val="left" w:pos="417"/>
                <w:tab w:val="left" w:pos="864"/>
                <w:tab w:val="left" w:pos="1454"/>
                <w:tab w:val="left" w:pos="2707"/>
                <w:tab w:val="left" w:pos="7747"/>
              </w:tabs>
              <w:jc w:val="both"/>
              <w:rPr>
                <w:rFonts w:ascii="Arial" w:hAnsi="Arial" w:cs="Arial"/>
              </w:rPr>
            </w:pPr>
          </w:p>
        </w:tc>
      </w:tr>
      <w:tr w:rsidR="00256667" w:rsidRPr="009061EF"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14</w:t>
            </w:r>
          </w:p>
        </w:tc>
        <w:tc>
          <w:tcPr>
            <w:tcW w:w="1325"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25666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rsidR="00256667" w:rsidRPr="000276C1" w:rsidRDefault="00256667" w:rsidP="00F30D3A">
            <w:pPr>
              <w:tabs>
                <w:tab w:val="left" w:pos="417"/>
                <w:tab w:val="left" w:pos="864"/>
                <w:tab w:val="left" w:pos="1454"/>
                <w:tab w:val="left" w:pos="2707"/>
                <w:tab w:val="left" w:pos="7747"/>
              </w:tabs>
              <w:jc w:val="both"/>
              <w:rPr>
                <w:rFonts w:ascii="Arial" w:hAnsi="Arial" w:cs="Arial"/>
              </w:rPr>
            </w:pPr>
          </w:p>
        </w:tc>
      </w:tr>
    </w:tbl>
    <w:p w:rsidR="00B266A6" w:rsidRDefault="00B266A6" w:rsidP="00377030">
      <w:pPr>
        <w:pStyle w:val="p24"/>
        <w:spacing w:line="280" w:lineRule="exact"/>
        <w:ind w:left="0" w:firstLine="0"/>
        <w:rPr>
          <w:rFonts w:ascii="Arial" w:hAnsi="Arial"/>
        </w:rPr>
      </w:pPr>
    </w:p>
    <w:p w:rsidR="00BB2D1A" w:rsidRDefault="00BB2D1A" w:rsidP="00377030">
      <w:pPr>
        <w:pStyle w:val="p24"/>
        <w:spacing w:line="280" w:lineRule="exact"/>
        <w:ind w:left="0" w:firstLine="0"/>
        <w:rPr>
          <w:rFonts w:ascii="Arial" w:hAnsi="Arial"/>
        </w:rPr>
      </w:pPr>
    </w:p>
    <w:sectPr w:rsidR="00BB2D1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74" w:rsidRDefault="00AF4474">
      <w:r>
        <w:separator/>
      </w:r>
    </w:p>
  </w:endnote>
  <w:endnote w:type="continuationSeparator" w:id="0">
    <w:p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207" w:usb1="00000000"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53" w:rsidRDefault="003C4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3C4653">
      <w:rPr>
        <w:rFonts w:ascii="Arial" w:hAnsi="Arial" w:cs="Arial"/>
        <w:noProof/>
        <w:sz w:val="16"/>
        <w:szCs w:val="16"/>
      </w:rPr>
      <w:t>7/19/2016</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3C4653">
      <w:rPr>
        <w:rFonts w:ascii="Arial" w:hAnsi="Arial" w:cs="Arial"/>
        <w:noProof/>
        <w:snapToGrid w:val="0"/>
        <w:sz w:val="16"/>
        <w:szCs w:val="16"/>
      </w:rPr>
      <w:t>1</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3C4653">
      <w:rPr>
        <w:rFonts w:ascii="Arial" w:hAnsi="Arial" w:cs="Arial"/>
        <w:noProof/>
        <w:snapToGrid w:val="0"/>
        <w:sz w:val="16"/>
        <w:szCs w:val="16"/>
      </w:rPr>
      <w:t>15</w:t>
    </w:r>
    <w:r w:rsidRPr="008D7507">
      <w:rPr>
        <w:rFonts w:ascii="Arial" w:hAnsi="Arial" w:cs="Arial"/>
        <w:snapToGrid w:val="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53" w:rsidRDefault="003C4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74" w:rsidRDefault="00AF4474">
      <w:r>
        <w:separator/>
      </w:r>
    </w:p>
  </w:footnote>
  <w:footnote w:type="continuationSeparator" w:id="0">
    <w:p w:rsidR="00AF4474" w:rsidRDefault="00AF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53" w:rsidRDefault="003C4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rsidTr="00ED4394">
      <w:trPr>
        <w:jc w:val="center"/>
      </w:trPr>
      <w:tc>
        <w:tcPr>
          <w:tcW w:w="3020" w:type="dxa"/>
          <w:vAlign w:val="center"/>
        </w:tcPr>
        <w:p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1C837F63" wp14:editId="7BBABF65">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rsidR="00B266A6" w:rsidRDefault="00B266A6" w:rsidP="00B266A6">
          <w:pPr>
            <w:pStyle w:val="Header"/>
            <w:jc w:val="center"/>
            <w:rPr>
              <w:rFonts w:ascii="Arial" w:hAnsi="Arial" w:cs="Arial"/>
              <w:b/>
            </w:rPr>
          </w:pPr>
          <w:r>
            <w:rPr>
              <w:rFonts w:ascii="Arial" w:hAnsi="Arial" w:cs="Arial"/>
              <w:b/>
            </w:rPr>
            <w:t>Safety Program</w:t>
          </w:r>
        </w:p>
        <w:p w:rsidR="00ED4394" w:rsidRDefault="00B266A6" w:rsidP="00ED4394">
          <w:pPr>
            <w:pStyle w:val="Header"/>
            <w:jc w:val="center"/>
            <w:rPr>
              <w:rFonts w:ascii="Arial" w:hAnsi="Arial" w:cs="Arial"/>
              <w:b/>
            </w:rPr>
          </w:pPr>
          <w:r>
            <w:rPr>
              <w:rFonts w:ascii="Arial" w:hAnsi="Arial" w:cs="Arial"/>
              <w:b/>
            </w:rPr>
            <w:t xml:space="preserve">Section </w:t>
          </w:r>
          <w:r w:rsidR="0047495D">
            <w:rPr>
              <w:rFonts w:ascii="Arial" w:hAnsi="Arial" w:cs="Arial"/>
              <w:b/>
            </w:rPr>
            <w:t>2</w:t>
          </w:r>
          <w:r w:rsidR="00E63C05">
            <w:rPr>
              <w:rFonts w:ascii="Arial" w:hAnsi="Arial" w:cs="Arial"/>
              <w:b/>
            </w:rPr>
            <w:t>7</w:t>
          </w:r>
        </w:p>
        <w:p w:rsidR="00B266A6" w:rsidRPr="00423679" w:rsidRDefault="00E63C05" w:rsidP="00324F36">
          <w:pPr>
            <w:pStyle w:val="Heading1"/>
            <w:rPr>
              <w:rFonts w:ascii="Arial" w:hAnsi="Arial" w:cs="Arial"/>
              <w:b w:val="0"/>
            </w:rPr>
          </w:pPr>
          <w:r>
            <w:rPr>
              <w:rFonts w:ascii="Arial" w:hAnsi="Arial" w:cs="Arial"/>
              <w:color w:val="FF0000"/>
              <w:sz w:val="20"/>
            </w:rPr>
            <w:t>Cadmium Exposure Control Plan</w:t>
          </w:r>
        </w:p>
      </w:tc>
      <w:tc>
        <w:tcPr>
          <w:tcW w:w="3922" w:type="dxa"/>
          <w:vAlign w:val="center"/>
        </w:tcPr>
        <w:p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E63C05">
            <w:rPr>
              <w:rFonts w:ascii="Arial" w:hAnsi="Arial" w:cs="Arial"/>
              <w:noProof/>
              <w:sz w:val="16"/>
              <w:szCs w:val="16"/>
            </w:rPr>
            <w:t>27 WMI-Cadmium Exposure Control Program.docx</w:t>
          </w:r>
          <w:r w:rsidRPr="00213E0F">
            <w:rPr>
              <w:rFonts w:ascii="Arial" w:hAnsi="Arial" w:cs="Arial"/>
              <w:noProof/>
              <w:sz w:val="16"/>
              <w:szCs w:val="16"/>
            </w:rPr>
            <w:fldChar w:fldCharType="end"/>
          </w:r>
        </w:p>
        <w:p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E63C05">
            <w:rPr>
              <w:rFonts w:ascii="Arial" w:hAnsi="Arial" w:cs="Arial"/>
              <w:noProof/>
              <w:sz w:val="16"/>
              <w:szCs w:val="16"/>
            </w:rPr>
            <w:t>9</w:t>
          </w:r>
          <w:r w:rsidRPr="00213E0F">
            <w:rPr>
              <w:rFonts w:ascii="Arial" w:hAnsi="Arial" w:cs="Arial"/>
              <w:noProof/>
              <w:sz w:val="16"/>
              <w:szCs w:val="16"/>
            </w:rPr>
            <w:t>/2016</w:t>
          </w:r>
        </w:p>
        <w:p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3C4653">
            <w:rPr>
              <w:rFonts w:ascii="Arial" w:hAnsi="Arial" w:cs="Arial"/>
              <w:noProof/>
              <w:sz w:val="16"/>
              <w:szCs w:val="16"/>
            </w:rPr>
            <w:t>5</w:t>
          </w:r>
          <w:bookmarkStart w:id="61" w:name="_GoBack"/>
          <w:bookmarkEnd w:id="61"/>
        </w:p>
        <w:p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3C4653">
            <w:rPr>
              <w:rFonts w:ascii="Arial" w:hAnsi="Arial" w:cs="Arial"/>
              <w:noProof/>
              <w:sz w:val="16"/>
              <w:szCs w:val="16"/>
            </w:rPr>
            <w:t>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3C4653">
            <w:rPr>
              <w:rFonts w:ascii="Arial" w:hAnsi="Arial" w:cs="Arial"/>
              <w:noProof/>
              <w:sz w:val="16"/>
              <w:szCs w:val="16"/>
            </w:rPr>
            <w:t>15</w:t>
          </w:r>
          <w:r w:rsidRPr="00213E0F">
            <w:rPr>
              <w:rFonts w:ascii="Arial" w:hAnsi="Arial" w:cs="Arial"/>
              <w:noProof/>
              <w:sz w:val="16"/>
              <w:szCs w:val="16"/>
            </w:rPr>
            <w:fldChar w:fldCharType="end"/>
          </w:r>
        </w:p>
      </w:tc>
    </w:tr>
  </w:tbl>
  <w:p w:rsidR="00B266A6" w:rsidRDefault="00B266A6" w:rsidP="00B266A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53" w:rsidRDefault="003C4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6230B9"/>
    <w:multiLevelType w:val="hybridMultilevel"/>
    <w:tmpl w:val="F63E5394"/>
    <w:lvl w:ilvl="0" w:tplc="9FC82CC6">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05EE1EE3"/>
    <w:multiLevelType w:val="hybridMultilevel"/>
    <w:tmpl w:val="FD4CF77E"/>
    <w:lvl w:ilvl="0" w:tplc="86AACCD8">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5E52D32"/>
    <w:multiLevelType w:val="hybridMultilevel"/>
    <w:tmpl w:val="DF5A363C"/>
    <w:lvl w:ilvl="0" w:tplc="D59EA3AE">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20A0B7B"/>
    <w:multiLevelType w:val="multilevel"/>
    <w:tmpl w:val="53BCC020"/>
    <w:lvl w:ilvl="0">
      <w:start w:val="2"/>
      <w:numFmt w:val="decimal"/>
      <w:lvlText w:val="%1"/>
      <w:lvlJc w:val="left"/>
      <w:pPr>
        <w:tabs>
          <w:tab w:val="num" w:pos="360"/>
        </w:tabs>
        <w:ind w:left="360" w:hanging="360"/>
      </w:pPr>
      <w:rPr>
        <w:rFonts w:ascii="Univers" w:hAnsi="Univers" w:hint="default"/>
      </w:rPr>
    </w:lvl>
    <w:lvl w:ilvl="1">
      <w:start w:val="3"/>
      <w:numFmt w:val="decimal"/>
      <w:lvlText w:val="%1.%2"/>
      <w:lvlJc w:val="left"/>
      <w:pPr>
        <w:tabs>
          <w:tab w:val="num" w:pos="1440"/>
        </w:tabs>
        <w:ind w:left="1440" w:hanging="360"/>
      </w:pPr>
      <w:rPr>
        <w:rFonts w:ascii="Univers" w:hAnsi="Univers" w:hint="default"/>
      </w:rPr>
    </w:lvl>
    <w:lvl w:ilvl="2">
      <w:start w:val="14"/>
      <w:numFmt w:val="decimal"/>
      <w:lvlText w:val="%1.%2.%3"/>
      <w:lvlJc w:val="left"/>
      <w:pPr>
        <w:tabs>
          <w:tab w:val="num" w:pos="2880"/>
        </w:tabs>
        <w:ind w:left="2880" w:hanging="720"/>
      </w:pPr>
      <w:rPr>
        <w:rFonts w:ascii="Univers" w:hAnsi="Univers" w:hint="default"/>
      </w:rPr>
    </w:lvl>
    <w:lvl w:ilvl="3">
      <w:start w:val="1"/>
      <w:numFmt w:val="decimal"/>
      <w:lvlText w:val="%1.%2.%3.%4"/>
      <w:lvlJc w:val="left"/>
      <w:pPr>
        <w:tabs>
          <w:tab w:val="num" w:pos="4320"/>
        </w:tabs>
        <w:ind w:left="4320" w:hanging="1080"/>
      </w:pPr>
      <w:rPr>
        <w:rFonts w:ascii="Univers" w:hAnsi="Univers" w:hint="default"/>
      </w:rPr>
    </w:lvl>
    <w:lvl w:ilvl="4">
      <w:start w:val="1"/>
      <w:numFmt w:val="decimal"/>
      <w:lvlText w:val="%1.%2.%3.%4.%5"/>
      <w:lvlJc w:val="left"/>
      <w:pPr>
        <w:tabs>
          <w:tab w:val="num" w:pos="5400"/>
        </w:tabs>
        <w:ind w:left="5400" w:hanging="1080"/>
      </w:pPr>
      <w:rPr>
        <w:rFonts w:ascii="Univers" w:hAnsi="Univers" w:hint="default"/>
      </w:rPr>
    </w:lvl>
    <w:lvl w:ilvl="5">
      <w:start w:val="1"/>
      <w:numFmt w:val="decimal"/>
      <w:lvlText w:val="%1.%2.%3.%4.%5.%6"/>
      <w:lvlJc w:val="left"/>
      <w:pPr>
        <w:tabs>
          <w:tab w:val="num" w:pos="6840"/>
        </w:tabs>
        <w:ind w:left="6840" w:hanging="1440"/>
      </w:pPr>
      <w:rPr>
        <w:rFonts w:ascii="Univers" w:hAnsi="Univers" w:hint="default"/>
      </w:rPr>
    </w:lvl>
    <w:lvl w:ilvl="6">
      <w:start w:val="1"/>
      <w:numFmt w:val="decimal"/>
      <w:lvlText w:val="%1.%2.%3.%4.%5.%6.%7"/>
      <w:lvlJc w:val="left"/>
      <w:pPr>
        <w:tabs>
          <w:tab w:val="num" w:pos="7920"/>
        </w:tabs>
        <w:ind w:left="7920" w:hanging="1440"/>
      </w:pPr>
      <w:rPr>
        <w:rFonts w:ascii="Univers" w:hAnsi="Univers" w:hint="default"/>
      </w:rPr>
    </w:lvl>
    <w:lvl w:ilvl="7">
      <w:start w:val="1"/>
      <w:numFmt w:val="decimal"/>
      <w:lvlText w:val="%1.%2.%3.%4.%5.%6.%7.%8"/>
      <w:lvlJc w:val="left"/>
      <w:pPr>
        <w:tabs>
          <w:tab w:val="num" w:pos="9360"/>
        </w:tabs>
        <w:ind w:left="9360" w:hanging="1800"/>
      </w:pPr>
      <w:rPr>
        <w:rFonts w:ascii="Univers" w:hAnsi="Univers" w:hint="default"/>
      </w:rPr>
    </w:lvl>
    <w:lvl w:ilvl="8">
      <w:start w:val="1"/>
      <w:numFmt w:val="decimal"/>
      <w:lvlText w:val="%1.%2.%3.%4.%5.%6.%7.%8.%9"/>
      <w:lvlJc w:val="left"/>
      <w:pPr>
        <w:tabs>
          <w:tab w:val="num" w:pos="10440"/>
        </w:tabs>
        <w:ind w:left="10440" w:hanging="1800"/>
      </w:pPr>
      <w:rPr>
        <w:rFonts w:ascii="Univers" w:hAnsi="Univers" w:hint="default"/>
      </w:rPr>
    </w:lvl>
  </w:abstractNum>
  <w:abstractNum w:abstractNumId="11"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4172F6"/>
    <w:multiLevelType w:val="hybridMultilevel"/>
    <w:tmpl w:val="DE2268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377B0"/>
    <w:multiLevelType w:val="hybridMultilevel"/>
    <w:tmpl w:val="EE4EE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C9E03EC"/>
    <w:multiLevelType w:val="multilevel"/>
    <w:tmpl w:val="3C20EA9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26"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4A00C9A"/>
    <w:multiLevelType w:val="hybridMultilevel"/>
    <w:tmpl w:val="690C8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65730"/>
    <w:multiLevelType w:val="hybridMultilevel"/>
    <w:tmpl w:val="2FB209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0995B65"/>
    <w:multiLevelType w:val="hybridMultilevel"/>
    <w:tmpl w:val="0C22CEA4"/>
    <w:lvl w:ilvl="0" w:tplc="12ACBF6C">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958668D"/>
    <w:multiLevelType w:val="hybridMultilevel"/>
    <w:tmpl w:val="D6E49D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0"/>
  </w:num>
  <w:num w:numId="2">
    <w:abstractNumId w:val="21"/>
  </w:num>
  <w:num w:numId="3">
    <w:abstractNumId w:val="31"/>
  </w:num>
  <w:num w:numId="4">
    <w:abstractNumId w:val="26"/>
  </w:num>
  <w:num w:numId="5">
    <w:abstractNumId w:val="39"/>
  </w:num>
  <w:num w:numId="6">
    <w:abstractNumId w:val="33"/>
  </w:num>
  <w:num w:numId="7">
    <w:abstractNumId w:val="8"/>
  </w:num>
  <w:num w:numId="8">
    <w:abstractNumId w:val="25"/>
  </w:num>
  <w:num w:numId="9">
    <w:abstractNumId w:val="4"/>
  </w:num>
  <w:num w:numId="10">
    <w:abstractNumId w:val="36"/>
  </w:num>
  <w:num w:numId="11">
    <w:abstractNumId w:val="38"/>
  </w:num>
  <w:num w:numId="12">
    <w:abstractNumId w:val="1"/>
  </w:num>
  <w:num w:numId="13">
    <w:abstractNumId w:val="9"/>
  </w:num>
  <w:num w:numId="14">
    <w:abstractNumId w:val="11"/>
  </w:num>
  <w:num w:numId="15">
    <w:abstractNumId w:val="18"/>
  </w:num>
  <w:num w:numId="16">
    <w:abstractNumId w:val="20"/>
  </w:num>
  <w:num w:numId="17">
    <w:abstractNumId w:val="17"/>
  </w:num>
  <w:num w:numId="18">
    <w:abstractNumId w:val="0"/>
  </w:num>
  <w:num w:numId="19">
    <w:abstractNumId w:val="12"/>
  </w:num>
  <w:num w:numId="20">
    <w:abstractNumId w:val="23"/>
  </w:num>
  <w:num w:numId="21">
    <w:abstractNumId w:val="15"/>
  </w:num>
  <w:num w:numId="22">
    <w:abstractNumId w:val="6"/>
  </w:num>
  <w:num w:numId="23">
    <w:abstractNumId w:val="19"/>
  </w:num>
  <w:num w:numId="24">
    <w:abstractNumId w:val="35"/>
  </w:num>
  <w:num w:numId="25">
    <w:abstractNumId w:val="32"/>
  </w:num>
  <w:num w:numId="26">
    <w:abstractNumId w:val="24"/>
  </w:num>
  <w:num w:numId="27">
    <w:abstractNumId w:val="16"/>
  </w:num>
  <w:num w:numId="28">
    <w:abstractNumId w:val="27"/>
  </w:num>
  <w:num w:numId="29">
    <w:abstractNumId w:val="5"/>
  </w:num>
  <w:num w:numId="30">
    <w:abstractNumId w:val="22"/>
  </w:num>
  <w:num w:numId="31">
    <w:abstractNumId w:val="7"/>
  </w:num>
  <w:num w:numId="32">
    <w:abstractNumId w:val="34"/>
  </w:num>
  <w:num w:numId="33">
    <w:abstractNumId w:val="2"/>
  </w:num>
  <w:num w:numId="34">
    <w:abstractNumId w:val="3"/>
  </w:num>
  <w:num w:numId="35">
    <w:abstractNumId w:val="29"/>
  </w:num>
  <w:num w:numId="36">
    <w:abstractNumId w:val="37"/>
  </w:num>
  <w:num w:numId="37">
    <w:abstractNumId w:val="13"/>
  </w:num>
  <w:num w:numId="38">
    <w:abstractNumId w:val="28"/>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56667"/>
    <w:rsid w:val="00261C35"/>
    <w:rsid w:val="00281ABC"/>
    <w:rsid w:val="00285A43"/>
    <w:rsid w:val="00286A51"/>
    <w:rsid w:val="00294C92"/>
    <w:rsid w:val="00297476"/>
    <w:rsid w:val="00297722"/>
    <w:rsid w:val="002F2AD1"/>
    <w:rsid w:val="00305A9C"/>
    <w:rsid w:val="00323E2E"/>
    <w:rsid w:val="00324F36"/>
    <w:rsid w:val="00342EB9"/>
    <w:rsid w:val="00355FD0"/>
    <w:rsid w:val="00365FEA"/>
    <w:rsid w:val="00377030"/>
    <w:rsid w:val="003B03DA"/>
    <w:rsid w:val="003B6B65"/>
    <w:rsid w:val="003C4653"/>
    <w:rsid w:val="003E097D"/>
    <w:rsid w:val="0041175B"/>
    <w:rsid w:val="00423CC0"/>
    <w:rsid w:val="00435DF9"/>
    <w:rsid w:val="0044312E"/>
    <w:rsid w:val="00446CDB"/>
    <w:rsid w:val="0045578A"/>
    <w:rsid w:val="0047495D"/>
    <w:rsid w:val="00480E4D"/>
    <w:rsid w:val="00484ECB"/>
    <w:rsid w:val="004E78F3"/>
    <w:rsid w:val="00536F9D"/>
    <w:rsid w:val="00536FF6"/>
    <w:rsid w:val="00555962"/>
    <w:rsid w:val="00594DDD"/>
    <w:rsid w:val="005A7431"/>
    <w:rsid w:val="0061299A"/>
    <w:rsid w:val="00660224"/>
    <w:rsid w:val="006D3F8D"/>
    <w:rsid w:val="006D7F3F"/>
    <w:rsid w:val="006E3C0E"/>
    <w:rsid w:val="006E44E7"/>
    <w:rsid w:val="006F7443"/>
    <w:rsid w:val="00722709"/>
    <w:rsid w:val="00766F58"/>
    <w:rsid w:val="007771E3"/>
    <w:rsid w:val="007D4803"/>
    <w:rsid w:val="007E5D14"/>
    <w:rsid w:val="007E748C"/>
    <w:rsid w:val="00801704"/>
    <w:rsid w:val="00827C81"/>
    <w:rsid w:val="00842CEF"/>
    <w:rsid w:val="0087682E"/>
    <w:rsid w:val="008E5E30"/>
    <w:rsid w:val="008F282F"/>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B2D1A"/>
    <w:rsid w:val="00BD665C"/>
    <w:rsid w:val="00BF0462"/>
    <w:rsid w:val="00BF5EAF"/>
    <w:rsid w:val="00C11AFA"/>
    <w:rsid w:val="00C219D9"/>
    <w:rsid w:val="00C85250"/>
    <w:rsid w:val="00CA4911"/>
    <w:rsid w:val="00CD313D"/>
    <w:rsid w:val="00D31566"/>
    <w:rsid w:val="00D32FED"/>
    <w:rsid w:val="00D84F85"/>
    <w:rsid w:val="00D90BAD"/>
    <w:rsid w:val="00DA1DEB"/>
    <w:rsid w:val="00DC033B"/>
    <w:rsid w:val="00DE7F42"/>
    <w:rsid w:val="00E16F58"/>
    <w:rsid w:val="00E42FBA"/>
    <w:rsid w:val="00E63C05"/>
    <w:rsid w:val="00EA3BEF"/>
    <w:rsid w:val="00ED4394"/>
    <w:rsid w:val="00EE1DAA"/>
    <w:rsid w:val="00F30D3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3553"/>
    <o:shapelayout v:ext="edit">
      <o:idmap v:ext="edit" data="1"/>
    </o:shapelayout>
  </w:shapeDefaults>
  <w:decimalSymbol w:val="."/>
  <w:listSeparator w:val=","/>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 w:type="paragraph" w:styleId="HTMLPreformatted">
    <w:name w:val="HTML Preformatted"/>
    <w:basedOn w:val="Normal"/>
    <w:link w:val="HTMLPreformattedChar"/>
    <w:rsid w:val="0032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324F36"/>
    <w:rPr>
      <w:rFonts w:ascii="Courier New" w:hAnsi="Courier New" w:cs="Courier New"/>
    </w:rPr>
  </w:style>
  <w:style w:type="paragraph" w:styleId="PlainText">
    <w:name w:val="Plain Text"/>
    <w:basedOn w:val="Normal"/>
    <w:link w:val="PlainTextChar"/>
    <w:rsid w:val="00E63C05"/>
    <w:rPr>
      <w:rFonts w:ascii="Courier New" w:hAnsi="Courier New"/>
    </w:rPr>
  </w:style>
  <w:style w:type="character" w:customStyle="1" w:styleId="PlainTextChar">
    <w:name w:val="Plain Text Char"/>
    <w:basedOn w:val="DefaultParagraphFont"/>
    <w:link w:val="PlainText"/>
    <w:rsid w:val="00E63C0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4485</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29261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Ken Hughes</cp:lastModifiedBy>
  <cp:revision>5</cp:revision>
  <cp:lastPrinted>2011-10-10T14:49:00Z</cp:lastPrinted>
  <dcterms:created xsi:type="dcterms:W3CDTF">2016-07-19T19:51:00Z</dcterms:created>
  <dcterms:modified xsi:type="dcterms:W3CDTF">2016-07-19T20:15:00Z</dcterms:modified>
</cp:coreProperties>
</file>